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45CBA" w:rsidRPr="00F8254A" w:rsidRDefault="00B7740F" w:rsidP="000B7282">
      <w:pPr>
        <w:rPr>
          <w:rFonts w:ascii="Times New Roman" w:hAnsi="Times New Roman"/>
        </w:rPr>
      </w:pPr>
      <w:r w:rsidRPr="00F8254A">
        <w:rPr>
          <w:rFonts w:ascii="Times New Roman" w:hAnsi="Times New Roman"/>
        </w:rPr>
        <w:t xml:space="preserve">This </w:t>
      </w:r>
      <w:r w:rsidR="0002092E" w:rsidRPr="00F8254A">
        <w:rPr>
          <w:rFonts w:ascii="Times New Roman" w:hAnsi="Times New Roman"/>
        </w:rPr>
        <w:t>writing sample is excerpted from chapter one of my dissertation. It includes a theoretical introduction to the concept of narrative compositing followed by analyses of two novels, Zakes Mda’s</w:t>
      </w:r>
      <w:r w:rsidR="0002092E" w:rsidRPr="00F8254A">
        <w:rPr>
          <w:rFonts w:ascii="Times New Roman" w:hAnsi="Times New Roman"/>
          <w:i/>
        </w:rPr>
        <w:t xml:space="preserve"> The Heart of Redness</w:t>
      </w:r>
      <w:r w:rsidR="0002092E" w:rsidRPr="00F8254A">
        <w:rPr>
          <w:rFonts w:ascii="Times New Roman" w:hAnsi="Times New Roman"/>
        </w:rPr>
        <w:t xml:space="preserve"> and Junot Díaz’s </w:t>
      </w:r>
      <w:r w:rsidR="0002092E" w:rsidRPr="00F8254A">
        <w:rPr>
          <w:rFonts w:ascii="Times New Roman" w:hAnsi="Times New Roman"/>
          <w:i/>
        </w:rPr>
        <w:t>The Brief Wondrous Life of Oscar Wao</w:t>
      </w:r>
      <w:r w:rsidR="0002092E" w:rsidRPr="00F8254A">
        <w:rPr>
          <w:rFonts w:ascii="Times New Roman" w:hAnsi="Times New Roman"/>
        </w:rPr>
        <w:t xml:space="preserve">. To keep the sample brief, complementary analyses of Alvarez’s </w:t>
      </w:r>
      <w:r w:rsidR="0002092E" w:rsidRPr="00F8254A">
        <w:rPr>
          <w:rFonts w:ascii="Times New Roman" w:hAnsi="Times New Roman"/>
          <w:i/>
        </w:rPr>
        <w:t>Saving the World</w:t>
      </w:r>
      <w:r w:rsidR="0002092E" w:rsidRPr="00F8254A">
        <w:rPr>
          <w:rFonts w:ascii="Times New Roman" w:hAnsi="Times New Roman"/>
        </w:rPr>
        <w:t xml:space="preserve"> and Ana Castillo’s </w:t>
      </w:r>
      <w:r w:rsidR="0002092E" w:rsidRPr="00F8254A">
        <w:rPr>
          <w:rFonts w:ascii="Times New Roman" w:hAnsi="Times New Roman"/>
          <w:i/>
        </w:rPr>
        <w:t>So Far from God</w:t>
      </w:r>
      <w:r w:rsidR="0002092E" w:rsidRPr="00F8254A">
        <w:rPr>
          <w:rFonts w:ascii="Times New Roman" w:hAnsi="Times New Roman"/>
        </w:rPr>
        <w:t xml:space="preserve"> </w:t>
      </w:r>
      <w:r w:rsidR="00AE7410" w:rsidRPr="00F8254A">
        <w:rPr>
          <w:rFonts w:ascii="Times New Roman" w:hAnsi="Times New Roman"/>
        </w:rPr>
        <w:t xml:space="preserve">and other portions of the argument </w:t>
      </w:r>
      <w:r w:rsidR="0002092E" w:rsidRPr="00F8254A">
        <w:rPr>
          <w:rFonts w:ascii="Times New Roman" w:hAnsi="Times New Roman"/>
        </w:rPr>
        <w:t>have been omitted</w:t>
      </w:r>
      <w:r w:rsidR="00AE7410" w:rsidRPr="00F8254A">
        <w:rPr>
          <w:rFonts w:ascii="Times New Roman" w:hAnsi="Times New Roman"/>
        </w:rPr>
        <w:t xml:space="preserve"> (</w:t>
      </w:r>
      <w:r w:rsidR="00B70062">
        <w:rPr>
          <w:rFonts w:ascii="Times New Roman" w:hAnsi="Times New Roman"/>
        </w:rPr>
        <w:t>and described when the cuts go beyond simple paring down</w:t>
      </w:r>
      <w:r w:rsidR="00AE7410" w:rsidRPr="00F8254A">
        <w:rPr>
          <w:rFonts w:ascii="Times New Roman" w:hAnsi="Times New Roman"/>
        </w:rPr>
        <w:t>)</w:t>
      </w:r>
      <w:r w:rsidR="0002092E" w:rsidRPr="00F8254A">
        <w:rPr>
          <w:rFonts w:ascii="Times New Roman" w:hAnsi="Times New Roman"/>
        </w:rPr>
        <w:t xml:space="preserve">. The Works Cited retains references cited </w:t>
      </w:r>
      <w:r w:rsidR="00464BCE" w:rsidRPr="00F8254A">
        <w:rPr>
          <w:rFonts w:ascii="Times New Roman" w:hAnsi="Times New Roman"/>
        </w:rPr>
        <w:t xml:space="preserve">only </w:t>
      </w:r>
      <w:r w:rsidR="0002092E" w:rsidRPr="00F8254A">
        <w:rPr>
          <w:rFonts w:ascii="Times New Roman" w:hAnsi="Times New Roman"/>
        </w:rPr>
        <w:t xml:space="preserve">in the omitted sections. </w:t>
      </w:r>
      <w:r w:rsidR="0067293E" w:rsidRPr="00F8254A">
        <w:rPr>
          <w:rFonts w:ascii="Times New Roman" w:hAnsi="Times New Roman"/>
        </w:rPr>
        <w:t>In the context of the dissertation, this chapter builds on the Introduction’s outline of the historical and methodological basis of compositing analysis in media, narrative, and global</w:t>
      </w:r>
      <w:r w:rsidR="00CF361E">
        <w:rPr>
          <w:rFonts w:ascii="Times New Roman" w:hAnsi="Times New Roman"/>
        </w:rPr>
        <w:t xml:space="preserve">ization theories and provides an </w:t>
      </w:r>
      <w:r w:rsidR="0067293E" w:rsidRPr="00F8254A">
        <w:rPr>
          <w:rFonts w:ascii="Times New Roman" w:hAnsi="Times New Roman"/>
        </w:rPr>
        <w:t xml:space="preserve">overview of prominent patterns of thematic, formal, and readerly narrative compositing as a literary response to accelerating globalization. </w:t>
      </w:r>
      <w:r w:rsidR="000B7282" w:rsidRPr="00F8254A">
        <w:rPr>
          <w:rFonts w:ascii="Times New Roman" w:hAnsi="Times New Roman"/>
        </w:rPr>
        <w:t xml:space="preserve">Later chapters build on this analysis by examining unique manifestations of narrative compositing in novels where globalization is strategically backgrounded, </w:t>
      </w:r>
      <w:r w:rsidR="003077D0">
        <w:rPr>
          <w:rFonts w:ascii="Times New Roman" w:hAnsi="Times New Roman"/>
        </w:rPr>
        <w:t xml:space="preserve">and in </w:t>
      </w:r>
      <w:r w:rsidR="000B7282" w:rsidRPr="00F8254A">
        <w:rPr>
          <w:rFonts w:ascii="Times New Roman" w:hAnsi="Times New Roman"/>
        </w:rPr>
        <w:t xml:space="preserve">new media narratives, narratives of technology and globalization, and novels featuring compositing as a response to the complexity of unfinished and partially </w:t>
      </w:r>
      <w:r w:rsidR="00CA316B">
        <w:rPr>
          <w:rFonts w:ascii="Times New Roman" w:hAnsi="Times New Roman"/>
        </w:rPr>
        <w:t>suppressed</w:t>
      </w:r>
      <w:r w:rsidR="000B7282" w:rsidRPr="00F8254A">
        <w:rPr>
          <w:rFonts w:ascii="Times New Roman" w:hAnsi="Times New Roman"/>
        </w:rPr>
        <w:t xml:space="preserve"> transnational family histories. </w:t>
      </w:r>
    </w:p>
    <w:p w:rsidR="00145CBA" w:rsidRPr="00F8254A" w:rsidRDefault="00145CBA" w:rsidP="004E336C">
      <w:pPr>
        <w:spacing w:line="360" w:lineRule="auto"/>
        <w:rPr>
          <w:rFonts w:ascii="Times New Roman" w:hAnsi="Times New Roman"/>
        </w:rPr>
      </w:pPr>
    </w:p>
    <w:p w:rsidR="00CF72B8" w:rsidRPr="00F8254A" w:rsidRDefault="00CF72B8" w:rsidP="000C1806">
      <w:pPr>
        <w:spacing w:line="480" w:lineRule="auto"/>
        <w:jc w:val="center"/>
        <w:rPr>
          <w:rFonts w:ascii="Times New Roman" w:hAnsi="Times New Roman"/>
        </w:rPr>
      </w:pPr>
      <w:r w:rsidRPr="00F8254A">
        <w:rPr>
          <w:rFonts w:ascii="Times New Roman" w:hAnsi="Times New Roman"/>
        </w:rPr>
        <w:t xml:space="preserve">Chapter </w:t>
      </w:r>
      <w:r w:rsidR="000C1806" w:rsidRPr="00F8254A">
        <w:rPr>
          <w:rFonts w:ascii="Times New Roman" w:hAnsi="Times New Roman"/>
        </w:rPr>
        <w:t xml:space="preserve">One: </w:t>
      </w:r>
      <w:r w:rsidR="002230BB" w:rsidRPr="00F8254A">
        <w:rPr>
          <w:rFonts w:ascii="Times New Roman" w:hAnsi="Times New Roman"/>
        </w:rPr>
        <w:t>“</w:t>
      </w:r>
      <w:r w:rsidR="004F6446" w:rsidRPr="00F8254A">
        <w:rPr>
          <w:rFonts w:ascii="Times New Roman" w:hAnsi="Times New Roman"/>
        </w:rPr>
        <w:t xml:space="preserve">you have to imagine </w:t>
      </w:r>
      <w:r w:rsidR="002230BB" w:rsidRPr="00F8254A">
        <w:rPr>
          <w:rFonts w:ascii="Times New Roman" w:hAnsi="Times New Roman"/>
        </w:rPr>
        <w:t>a story bigger . . . than the sum of your parts”:</w:t>
      </w:r>
      <w:r w:rsidR="000C1806" w:rsidRPr="00F8254A">
        <w:rPr>
          <w:rFonts w:ascii="Times New Roman" w:hAnsi="Times New Roman"/>
        </w:rPr>
        <w:t xml:space="preserve"> </w:t>
      </w:r>
      <w:r w:rsidR="001321F7" w:rsidRPr="00F8254A">
        <w:rPr>
          <w:rFonts w:ascii="Times New Roman" w:hAnsi="Times New Roman"/>
        </w:rPr>
        <w:t>Compositing,</w:t>
      </w:r>
      <w:r w:rsidR="00E950FA" w:rsidRPr="00F8254A">
        <w:rPr>
          <w:rFonts w:ascii="Times New Roman" w:hAnsi="Times New Roman"/>
        </w:rPr>
        <w:t xml:space="preserve"> </w:t>
      </w:r>
      <w:r w:rsidR="003275FF" w:rsidRPr="00F8254A">
        <w:rPr>
          <w:rFonts w:ascii="Times New Roman" w:hAnsi="Times New Roman"/>
        </w:rPr>
        <w:t>Content</w:t>
      </w:r>
      <w:r w:rsidR="001321F7" w:rsidRPr="00F8254A">
        <w:rPr>
          <w:rFonts w:ascii="Times New Roman" w:hAnsi="Times New Roman"/>
        </w:rPr>
        <w:t>,</w:t>
      </w:r>
      <w:r w:rsidR="003275FF" w:rsidRPr="00F8254A">
        <w:rPr>
          <w:rFonts w:ascii="Times New Roman" w:hAnsi="Times New Roman"/>
        </w:rPr>
        <w:t xml:space="preserve"> and Form in </w:t>
      </w:r>
      <w:r w:rsidR="001E37A7" w:rsidRPr="00F8254A">
        <w:rPr>
          <w:rFonts w:ascii="Times New Roman" w:hAnsi="Times New Roman"/>
        </w:rPr>
        <w:t xml:space="preserve">Narratives </w:t>
      </w:r>
      <w:r w:rsidR="000C1806" w:rsidRPr="00F8254A">
        <w:rPr>
          <w:rFonts w:ascii="Times New Roman" w:hAnsi="Times New Roman"/>
        </w:rPr>
        <w:t>of Globalization</w:t>
      </w:r>
      <w:r w:rsidR="00AA2E2D" w:rsidRPr="00F8254A">
        <w:rPr>
          <w:rStyle w:val="FootnoteReference"/>
          <w:rFonts w:ascii="Times New Roman" w:hAnsi="Times New Roman"/>
        </w:rPr>
        <w:footnoteReference w:id="2"/>
      </w:r>
    </w:p>
    <w:p w:rsidR="00D0126F" w:rsidRPr="00F8254A" w:rsidRDefault="00FA6891" w:rsidP="00FC5759">
      <w:pPr>
        <w:spacing w:line="480" w:lineRule="auto"/>
        <w:ind w:firstLine="720"/>
        <w:rPr>
          <w:rFonts w:ascii="Times New Roman" w:hAnsi="Times New Roman"/>
        </w:rPr>
      </w:pPr>
      <w:r w:rsidRPr="00F8254A">
        <w:rPr>
          <w:rFonts w:ascii="Times New Roman" w:hAnsi="Times New Roman"/>
        </w:rPr>
        <w:t>Among the effects of g</w:t>
      </w:r>
      <w:r w:rsidR="00B23A96" w:rsidRPr="00F8254A">
        <w:rPr>
          <w:rFonts w:ascii="Times New Roman" w:hAnsi="Times New Roman"/>
        </w:rPr>
        <w:t xml:space="preserve">lobalization </w:t>
      </w:r>
      <w:r w:rsidRPr="00F8254A">
        <w:rPr>
          <w:rFonts w:ascii="Times New Roman" w:hAnsi="Times New Roman"/>
        </w:rPr>
        <w:t>are</w:t>
      </w:r>
      <w:r w:rsidR="00B23A96" w:rsidRPr="00F8254A">
        <w:rPr>
          <w:rFonts w:ascii="Times New Roman" w:hAnsi="Times New Roman"/>
        </w:rPr>
        <w:t xml:space="preserve"> </w:t>
      </w:r>
      <w:r w:rsidR="009E6713" w:rsidRPr="00F8254A">
        <w:rPr>
          <w:rFonts w:ascii="Times New Roman" w:hAnsi="Times New Roman"/>
        </w:rPr>
        <w:t>increased</w:t>
      </w:r>
      <w:r w:rsidR="00E878A8" w:rsidRPr="00F8254A">
        <w:rPr>
          <w:rFonts w:ascii="Times New Roman" w:hAnsi="Times New Roman"/>
        </w:rPr>
        <w:t xml:space="preserve"> complexity in</w:t>
      </w:r>
      <w:r w:rsidR="00B23A96" w:rsidRPr="00F8254A">
        <w:rPr>
          <w:rFonts w:ascii="Times New Roman" w:hAnsi="Times New Roman"/>
        </w:rPr>
        <w:t xml:space="preserve"> </w:t>
      </w:r>
      <w:r w:rsidR="009E6713" w:rsidRPr="00F8254A">
        <w:rPr>
          <w:rFonts w:ascii="Times New Roman" w:hAnsi="Times New Roman"/>
        </w:rPr>
        <w:t xml:space="preserve">three key areas of contemporary life: </w:t>
      </w:r>
      <w:r w:rsidR="00E878A8" w:rsidRPr="00F8254A">
        <w:rPr>
          <w:rFonts w:ascii="Times New Roman" w:hAnsi="Times New Roman"/>
        </w:rPr>
        <w:t xml:space="preserve">identities, </w:t>
      </w:r>
      <w:r w:rsidR="009E6713" w:rsidRPr="00F8254A">
        <w:rPr>
          <w:rFonts w:ascii="Times New Roman" w:hAnsi="Times New Roman"/>
        </w:rPr>
        <w:t xml:space="preserve">historical </w:t>
      </w:r>
      <w:r w:rsidR="00E878A8" w:rsidRPr="00F8254A">
        <w:rPr>
          <w:rFonts w:ascii="Times New Roman" w:hAnsi="Times New Roman"/>
        </w:rPr>
        <w:t>events, and world networks</w:t>
      </w:r>
      <w:r w:rsidR="00B23A96" w:rsidRPr="00F8254A">
        <w:rPr>
          <w:rFonts w:ascii="Times New Roman" w:hAnsi="Times New Roman"/>
        </w:rPr>
        <w:t xml:space="preserve">. </w:t>
      </w:r>
      <w:r w:rsidR="00E878A8" w:rsidRPr="00F8254A">
        <w:rPr>
          <w:rFonts w:ascii="Times New Roman" w:hAnsi="Times New Roman"/>
        </w:rPr>
        <w:t xml:space="preserve">John Tomlinson observes, “[t]he sheer scale and complexity of the empirical reality of global connectivity is something which defies attempts to encompass it: it is something we can only grasp by cutting into it in various ways” (17). </w:t>
      </w:r>
      <w:r w:rsidR="008717A2" w:rsidRPr="00F8254A">
        <w:rPr>
          <w:rFonts w:ascii="Times New Roman" w:hAnsi="Times New Roman"/>
        </w:rPr>
        <w:t>Tomlinson contend</w:t>
      </w:r>
      <w:r w:rsidR="00E878A8" w:rsidRPr="00F8254A">
        <w:rPr>
          <w:rFonts w:ascii="Times New Roman" w:hAnsi="Times New Roman"/>
        </w:rPr>
        <w:t xml:space="preserve">s that we must pursue economic, political, and cultural analyses of globalization “whilst always denying them conceptual priority: pursuing one dimension in the self-conscious recognition of multidimensionality. This sort of deliberately anti-reductionist analysis should also make us sensitive to the points at which different dimensions interconnect and interact” (17). </w:t>
      </w:r>
      <w:r w:rsidR="008717A2" w:rsidRPr="00F8254A">
        <w:rPr>
          <w:rFonts w:ascii="Times New Roman" w:hAnsi="Times New Roman"/>
        </w:rPr>
        <w:t>A key method for managing such complexity is what I call compositing</w:t>
      </w:r>
      <w:r w:rsidR="00E854F6" w:rsidRPr="00F8254A">
        <w:rPr>
          <w:rFonts w:ascii="Times New Roman" w:hAnsi="Times New Roman"/>
        </w:rPr>
        <w:t xml:space="preserve">: we construct narratives, interpretations, and worldviews from </w:t>
      </w:r>
      <w:r w:rsidR="008F0AFD" w:rsidRPr="00F8254A">
        <w:rPr>
          <w:rFonts w:ascii="Times New Roman" w:hAnsi="Times New Roman"/>
        </w:rPr>
        <w:t xml:space="preserve">logics, ideologies, and </w:t>
      </w:r>
      <w:r w:rsidR="00E854F6" w:rsidRPr="00F8254A">
        <w:rPr>
          <w:rFonts w:ascii="Times New Roman" w:hAnsi="Times New Roman"/>
        </w:rPr>
        <w:t>experiential fragments whose connections are not seamless</w:t>
      </w:r>
      <w:r w:rsidR="00A67ACE" w:rsidRPr="00F8254A">
        <w:rPr>
          <w:rFonts w:ascii="Times New Roman" w:hAnsi="Times New Roman"/>
        </w:rPr>
        <w:t>. Compositing aims</w:t>
      </w:r>
      <w:r w:rsidR="00E854F6" w:rsidRPr="00F8254A">
        <w:rPr>
          <w:rFonts w:ascii="Times New Roman" w:hAnsi="Times New Roman"/>
        </w:rPr>
        <w:t xml:space="preserve"> to </w:t>
      </w:r>
      <w:r w:rsidR="008717A2" w:rsidRPr="00F8254A">
        <w:rPr>
          <w:rFonts w:ascii="Times New Roman" w:hAnsi="Times New Roman"/>
        </w:rPr>
        <w:t>make sense of</w:t>
      </w:r>
      <w:r w:rsidR="00E854F6" w:rsidRPr="00F8254A">
        <w:rPr>
          <w:rFonts w:ascii="Times New Roman" w:hAnsi="Times New Roman"/>
        </w:rPr>
        <w:t xml:space="preserve"> the</w:t>
      </w:r>
      <w:r w:rsidR="00A67ACE" w:rsidRPr="00F8254A">
        <w:rPr>
          <w:rFonts w:ascii="Times New Roman" w:hAnsi="Times New Roman"/>
        </w:rPr>
        <w:t>se</w:t>
      </w:r>
      <w:r w:rsidR="00E854F6" w:rsidRPr="00F8254A">
        <w:rPr>
          <w:rFonts w:ascii="Times New Roman" w:hAnsi="Times New Roman"/>
        </w:rPr>
        <w:t xml:space="preserve"> pieces, their interconnections, and the </w:t>
      </w:r>
      <w:r w:rsidR="00B115B8" w:rsidRPr="00F8254A">
        <w:rPr>
          <w:rFonts w:ascii="Times New Roman" w:hAnsi="Times New Roman"/>
        </w:rPr>
        <w:t xml:space="preserve">piecemeal </w:t>
      </w:r>
      <w:r w:rsidR="00E854F6" w:rsidRPr="00F8254A">
        <w:rPr>
          <w:rFonts w:ascii="Times New Roman" w:hAnsi="Times New Roman"/>
        </w:rPr>
        <w:t xml:space="preserve">whole constituted by </w:t>
      </w:r>
      <w:r w:rsidR="00A67ACE" w:rsidRPr="00F8254A">
        <w:rPr>
          <w:rFonts w:ascii="Times New Roman" w:hAnsi="Times New Roman"/>
        </w:rPr>
        <w:t>their</w:t>
      </w:r>
      <w:r w:rsidR="00E854F6" w:rsidRPr="00F8254A">
        <w:rPr>
          <w:rFonts w:ascii="Times New Roman" w:hAnsi="Times New Roman"/>
        </w:rPr>
        <w:t xml:space="preserve"> arrangements</w:t>
      </w:r>
      <w:r w:rsidR="00B115B8" w:rsidRPr="00F8254A">
        <w:rPr>
          <w:rFonts w:ascii="Times New Roman" w:hAnsi="Times New Roman"/>
        </w:rPr>
        <w:t>, while emphasizing the contingency of both process and product</w:t>
      </w:r>
      <w:r w:rsidR="00E854F6" w:rsidRPr="00F8254A">
        <w:rPr>
          <w:rFonts w:ascii="Times New Roman" w:hAnsi="Times New Roman"/>
        </w:rPr>
        <w:t xml:space="preserve">. </w:t>
      </w:r>
      <w:r w:rsidR="008717A2" w:rsidRPr="00F8254A">
        <w:rPr>
          <w:rFonts w:ascii="Times New Roman" w:hAnsi="Times New Roman"/>
        </w:rPr>
        <w:t>Composites are</w:t>
      </w:r>
      <w:r w:rsidR="008F0AFD" w:rsidRPr="00F8254A">
        <w:rPr>
          <w:rFonts w:ascii="Times New Roman" w:hAnsi="Times New Roman"/>
        </w:rPr>
        <w:t xml:space="preserve"> complex wholes whose parts remain discrete but meaningfully connected</w:t>
      </w:r>
      <w:r w:rsidR="008717A2" w:rsidRPr="00F8254A">
        <w:rPr>
          <w:rFonts w:ascii="Times New Roman" w:hAnsi="Times New Roman"/>
        </w:rPr>
        <w:t>, and they</w:t>
      </w:r>
      <w:r w:rsidR="008F0AFD" w:rsidRPr="00F8254A">
        <w:rPr>
          <w:rFonts w:ascii="Times New Roman" w:hAnsi="Times New Roman"/>
        </w:rPr>
        <w:t xml:space="preserve"> help authors, readers, and characters navigate our</w:t>
      </w:r>
      <w:r w:rsidR="00E854F6" w:rsidRPr="00F8254A">
        <w:rPr>
          <w:rFonts w:ascii="Times New Roman" w:hAnsi="Times New Roman"/>
        </w:rPr>
        <w:t xml:space="preserve"> era of </w:t>
      </w:r>
      <w:r w:rsidR="00F517A6" w:rsidRPr="00F8254A">
        <w:rPr>
          <w:rFonts w:ascii="Times New Roman" w:hAnsi="Times New Roman"/>
        </w:rPr>
        <w:t>accelerating</w:t>
      </w:r>
      <w:r w:rsidR="00E854F6" w:rsidRPr="00F8254A">
        <w:rPr>
          <w:rFonts w:ascii="Times New Roman" w:hAnsi="Times New Roman"/>
        </w:rPr>
        <w:t xml:space="preserve"> globalizati</w:t>
      </w:r>
      <w:r w:rsidR="008F0AFD" w:rsidRPr="00F8254A">
        <w:rPr>
          <w:rFonts w:ascii="Times New Roman" w:hAnsi="Times New Roman"/>
        </w:rPr>
        <w:t>on and technological change.</w:t>
      </w:r>
      <w:r w:rsidR="008B5E4A" w:rsidRPr="00F8254A">
        <w:rPr>
          <w:rFonts w:ascii="Times New Roman" w:hAnsi="Times New Roman"/>
        </w:rPr>
        <w:t xml:space="preserve"> </w:t>
      </w:r>
      <w:r w:rsidR="00237BA4" w:rsidRPr="00F8254A">
        <w:rPr>
          <w:rFonts w:ascii="Times New Roman" w:hAnsi="Times New Roman"/>
        </w:rPr>
        <w:t xml:space="preserve">A significant strand of contemporary global fiction features narrative content and structures centrally concerned with </w:t>
      </w:r>
      <w:r w:rsidR="008717A2" w:rsidRPr="00F8254A">
        <w:rPr>
          <w:rFonts w:ascii="Times New Roman" w:hAnsi="Times New Roman"/>
        </w:rPr>
        <w:t>compositing processes</w:t>
      </w:r>
      <w:r w:rsidR="00151515">
        <w:rPr>
          <w:rFonts w:ascii="Times New Roman" w:hAnsi="Times New Roman"/>
        </w:rPr>
        <w:t xml:space="preserve"> and configurations</w:t>
      </w:r>
      <w:r w:rsidR="008717A2" w:rsidRPr="00F8254A">
        <w:rPr>
          <w:rFonts w:ascii="Times New Roman" w:hAnsi="Times New Roman"/>
        </w:rPr>
        <w:t xml:space="preserve"> as a means of exploring</w:t>
      </w:r>
      <w:r w:rsidR="00237BA4" w:rsidRPr="00F8254A">
        <w:rPr>
          <w:rFonts w:ascii="Times New Roman" w:hAnsi="Times New Roman"/>
        </w:rPr>
        <w:t xml:space="preserve"> experiences of global connections that are increasingly </w:t>
      </w:r>
      <w:r w:rsidR="00B934AA" w:rsidRPr="00F8254A">
        <w:rPr>
          <w:rFonts w:ascii="Times New Roman" w:hAnsi="Times New Roman"/>
        </w:rPr>
        <w:t>familiar</w:t>
      </w:r>
      <w:r w:rsidR="00237BA4" w:rsidRPr="00F8254A">
        <w:rPr>
          <w:rFonts w:ascii="Times New Roman" w:hAnsi="Times New Roman"/>
        </w:rPr>
        <w:t xml:space="preserve"> </w:t>
      </w:r>
      <w:r w:rsidR="00B934AA" w:rsidRPr="00F8254A">
        <w:rPr>
          <w:rFonts w:ascii="Times New Roman" w:hAnsi="Times New Roman"/>
        </w:rPr>
        <w:t>to</w:t>
      </w:r>
      <w:r w:rsidR="00237BA4" w:rsidRPr="00F8254A">
        <w:rPr>
          <w:rFonts w:ascii="Times New Roman" w:hAnsi="Times New Roman"/>
        </w:rPr>
        <w:t xml:space="preserve"> </w:t>
      </w:r>
      <w:r w:rsidR="00D0126F" w:rsidRPr="00F8254A">
        <w:rPr>
          <w:rFonts w:ascii="Times New Roman" w:hAnsi="Times New Roman"/>
        </w:rPr>
        <w:t>many around the world today.</w:t>
      </w:r>
      <w:r w:rsidR="00353022" w:rsidRPr="00F8254A">
        <w:rPr>
          <w:rStyle w:val="FootnoteReference"/>
          <w:rFonts w:ascii="Times New Roman" w:hAnsi="Times New Roman"/>
        </w:rPr>
        <w:footnoteReference w:id="3"/>
      </w:r>
    </w:p>
    <w:p w:rsidR="00D0126F" w:rsidRPr="00F8254A" w:rsidRDefault="00D0126F" w:rsidP="00D0126F">
      <w:pPr>
        <w:spacing w:line="480" w:lineRule="auto"/>
        <w:ind w:firstLine="720"/>
        <w:rPr>
          <w:rFonts w:ascii="Times New Roman" w:hAnsi="Times New Roman"/>
        </w:rPr>
      </w:pPr>
      <w:r w:rsidRPr="00F8254A">
        <w:rPr>
          <w:rFonts w:ascii="Times New Roman" w:hAnsi="Times New Roman"/>
        </w:rPr>
        <w:t xml:space="preserve">Globalization scholarship is particularly sensitive to this state of affairs. In </w:t>
      </w:r>
      <w:r w:rsidRPr="00F8254A">
        <w:rPr>
          <w:rFonts w:ascii="Times New Roman" w:hAnsi="Times New Roman"/>
          <w:i/>
        </w:rPr>
        <w:t>The Consequences of Modernity</w:t>
      </w:r>
      <w:r w:rsidRPr="00F8254A">
        <w:rPr>
          <w:rFonts w:ascii="Times New Roman" w:hAnsi="Times New Roman"/>
        </w:rPr>
        <w:t xml:space="preserve">, Anthony Giddens stresses the separations and reassemblies </w:t>
      </w:r>
      <w:r w:rsidR="00B934AA" w:rsidRPr="00F8254A">
        <w:rPr>
          <w:rFonts w:ascii="Times New Roman" w:hAnsi="Times New Roman"/>
        </w:rPr>
        <w:t>in a way that essentially foregrounds what I call</w:t>
      </w:r>
      <w:r w:rsidRPr="00F8254A">
        <w:rPr>
          <w:rFonts w:ascii="Times New Roman" w:hAnsi="Times New Roman"/>
        </w:rPr>
        <w:t xml:space="preserve"> compositing processes: </w:t>
      </w:r>
    </w:p>
    <w:p w:rsidR="00D0126F" w:rsidRPr="00F8254A" w:rsidRDefault="00D0126F" w:rsidP="00D0126F">
      <w:pPr>
        <w:spacing w:line="480" w:lineRule="auto"/>
        <w:ind w:left="1440"/>
        <w:rPr>
          <w:rFonts w:ascii="Times New Roman" w:hAnsi="Times New Roman"/>
        </w:rPr>
      </w:pPr>
      <w:r w:rsidRPr="00F8254A">
        <w:rPr>
          <w:rFonts w:ascii="Times New Roman" w:hAnsi="Times New Roman"/>
        </w:rPr>
        <w:t xml:space="preserve">The dynamism of modernity derives from the </w:t>
      </w:r>
      <w:r w:rsidRPr="00F8254A">
        <w:rPr>
          <w:rFonts w:ascii="Times New Roman" w:hAnsi="Times New Roman"/>
          <w:i/>
        </w:rPr>
        <w:t>separation of time and space</w:t>
      </w:r>
      <w:r w:rsidRPr="00F8254A">
        <w:rPr>
          <w:rFonts w:ascii="Times New Roman" w:hAnsi="Times New Roman"/>
        </w:rPr>
        <w:t xml:space="preserve"> and their recombination in forms which permit the precise time-space ‘zoning’ of social life; the </w:t>
      </w:r>
      <w:r w:rsidRPr="00F8254A">
        <w:rPr>
          <w:rFonts w:ascii="Times New Roman" w:hAnsi="Times New Roman"/>
          <w:i/>
        </w:rPr>
        <w:t>disembedding</w:t>
      </w:r>
      <w:r w:rsidRPr="00F8254A">
        <w:rPr>
          <w:rFonts w:ascii="Times New Roman" w:hAnsi="Times New Roman"/>
        </w:rPr>
        <w:t xml:space="preserve"> of social systems (a phenomenon which connects closely with the factors involved in time-space separation); and the </w:t>
      </w:r>
      <w:r w:rsidRPr="00F8254A">
        <w:rPr>
          <w:rFonts w:ascii="Times New Roman" w:hAnsi="Times New Roman"/>
          <w:i/>
        </w:rPr>
        <w:t>reflexive ordering and reordering</w:t>
      </w:r>
      <w:r w:rsidRPr="00F8254A">
        <w:rPr>
          <w:rFonts w:ascii="Times New Roman" w:hAnsi="Times New Roman"/>
        </w:rPr>
        <w:t xml:space="preserve"> of social relations in the light of continual inputs of knowledge affecting the actions of individuals and groups. (Giddens 16-17)</w:t>
      </w:r>
    </w:p>
    <w:p w:rsidR="0082209C" w:rsidRPr="00F8254A" w:rsidRDefault="0082209C" w:rsidP="0007017E">
      <w:pPr>
        <w:spacing w:line="480" w:lineRule="auto"/>
        <w:rPr>
          <w:rFonts w:ascii="Times New Roman" w:hAnsi="Times New Roman"/>
        </w:rPr>
      </w:pPr>
      <w:r w:rsidRPr="00F8254A">
        <w:rPr>
          <w:rFonts w:ascii="Times New Roman" w:hAnsi="Times New Roman"/>
        </w:rPr>
        <w:t>Like Giddens’s disembedding, Tomlinson’s deterritorialization holds “that complex connectivity weakens the ties of culture to place” while extending cultural phenomena across networks spanning global distances (30). Tomlinson defines globalization</w:t>
      </w:r>
      <w:r w:rsidR="00BF0808" w:rsidRPr="00F8254A">
        <w:rPr>
          <w:rFonts w:ascii="Times New Roman" w:hAnsi="Times New Roman"/>
        </w:rPr>
        <w:t xml:space="preserve"> </w:t>
      </w:r>
      <w:r w:rsidR="00D0126F" w:rsidRPr="00F8254A">
        <w:rPr>
          <w:rFonts w:ascii="Times New Roman" w:hAnsi="Times New Roman"/>
        </w:rPr>
        <w:t>as a modern condition of “</w:t>
      </w:r>
      <w:r w:rsidR="00D0126F" w:rsidRPr="00F8254A">
        <w:rPr>
          <w:rFonts w:ascii="Times New Roman" w:hAnsi="Times New Roman"/>
          <w:i/>
        </w:rPr>
        <w:t>complex connectivity</w:t>
      </w:r>
      <w:r w:rsidR="00D0126F" w:rsidRPr="00F8254A">
        <w:rPr>
          <w:rFonts w:ascii="Times New Roman" w:hAnsi="Times New Roman"/>
        </w:rPr>
        <w:t>” characterized by “the rapidly developing and ever-densening network of interconnections and interdependences that characterize modern social life” (2).</w:t>
      </w:r>
      <w:r w:rsidR="00FE2F65">
        <w:rPr>
          <w:rFonts w:ascii="Times New Roman" w:hAnsi="Times New Roman"/>
        </w:rPr>
        <w:t xml:space="preserve"> These analyses of globalized</w:t>
      </w:r>
      <w:r w:rsidR="006451D1" w:rsidRPr="00F8254A">
        <w:rPr>
          <w:rFonts w:ascii="Times New Roman" w:hAnsi="Times New Roman"/>
        </w:rPr>
        <w:t xml:space="preserve"> complexity</w:t>
      </w:r>
      <w:r w:rsidR="00353022" w:rsidRPr="00F8254A">
        <w:rPr>
          <w:rFonts w:ascii="Times New Roman" w:hAnsi="Times New Roman"/>
        </w:rPr>
        <w:t xml:space="preserve"> raise a follow-up question: </w:t>
      </w:r>
      <w:r w:rsidR="006451D1" w:rsidRPr="00F8254A">
        <w:rPr>
          <w:rFonts w:ascii="Times New Roman" w:hAnsi="Times New Roman"/>
        </w:rPr>
        <w:t xml:space="preserve">how do individuals, societies, authors, and readers each </w:t>
      </w:r>
      <w:r w:rsidR="006451D1" w:rsidRPr="00F8254A">
        <w:rPr>
          <w:rFonts w:ascii="Times New Roman" w:hAnsi="Times New Roman"/>
          <w:i/>
        </w:rPr>
        <w:t>deal with</w:t>
      </w:r>
      <w:r w:rsidR="006451D1" w:rsidRPr="00F8254A">
        <w:rPr>
          <w:rFonts w:ascii="Times New Roman" w:hAnsi="Times New Roman"/>
        </w:rPr>
        <w:t xml:space="preserve"> the overwhelming complexity of global connectivity?</w:t>
      </w:r>
    </w:p>
    <w:p w:rsidR="00D0126F" w:rsidRPr="00F8254A" w:rsidRDefault="0082209C" w:rsidP="0007017E">
      <w:pPr>
        <w:spacing w:line="480" w:lineRule="auto"/>
        <w:rPr>
          <w:rFonts w:ascii="Times New Roman" w:hAnsi="Times New Roman"/>
        </w:rPr>
      </w:pPr>
      <w:r w:rsidRPr="00F8254A">
        <w:rPr>
          <w:rFonts w:ascii="Times New Roman" w:hAnsi="Times New Roman"/>
        </w:rPr>
        <w:tab/>
        <w:t>In exploring the a</w:t>
      </w:r>
      <w:r w:rsidR="00701C55">
        <w:rPr>
          <w:rFonts w:ascii="Times New Roman" w:hAnsi="Times New Roman"/>
        </w:rPr>
        <w:t>nswer, I draw my central term, compositing,</w:t>
      </w:r>
      <w:r w:rsidRPr="00F8254A">
        <w:rPr>
          <w:rFonts w:ascii="Times New Roman" w:hAnsi="Times New Roman"/>
        </w:rPr>
        <w:t xml:space="preserve"> from the </w:t>
      </w:r>
      <w:r w:rsidR="00B7726B" w:rsidRPr="00F8254A">
        <w:rPr>
          <w:rFonts w:ascii="Times New Roman" w:hAnsi="Times New Roman"/>
        </w:rPr>
        <w:t xml:space="preserve">discourse of new media studies. As commonly used by media scholar Lev Manovich and the film industry, digital compositing “refers to the process of combining a number of moving image sequences, and possibly stills, into a single sequence with the help of special compositing software” (136-37). </w:t>
      </w:r>
      <w:r w:rsidR="00D43587" w:rsidRPr="00F8254A">
        <w:rPr>
          <w:rFonts w:ascii="Times New Roman" w:hAnsi="Times New Roman"/>
        </w:rPr>
        <w:t>For Manovich, this media processing technique suggests and “exemplifies a more general operation of computer culture—assembling together a number of elements to create a single seamless object. . . . a typical operation in assembling any new media object” (139). Expanding on Manovich’s insight</w:t>
      </w:r>
      <w:r w:rsidR="00B7740F" w:rsidRPr="00F8254A">
        <w:rPr>
          <w:rFonts w:ascii="Times New Roman" w:hAnsi="Times New Roman"/>
        </w:rPr>
        <w:t xml:space="preserve"> (</w:t>
      </w:r>
      <w:r w:rsidR="00931A01">
        <w:rPr>
          <w:rFonts w:ascii="Times New Roman" w:hAnsi="Times New Roman"/>
        </w:rPr>
        <w:t>most</w:t>
      </w:r>
      <w:r w:rsidR="00B7740F" w:rsidRPr="00F8254A">
        <w:rPr>
          <w:rFonts w:ascii="Times New Roman" w:hAnsi="Times New Roman"/>
        </w:rPr>
        <w:t xml:space="preserve"> </w:t>
      </w:r>
      <w:r w:rsidR="00701C55">
        <w:rPr>
          <w:rFonts w:ascii="Times New Roman" w:hAnsi="Times New Roman"/>
        </w:rPr>
        <w:t>directly</w:t>
      </w:r>
      <w:r w:rsidR="00B7740F" w:rsidRPr="00F8254A">
        <w:rPr>
          <w:rFonts w:ascii="Times New Roman" w:hAnsi="Times New Roman"/>
        </w:rPr>
        <w:t xml:space="preserve"> in chapter three)</w:t>
      </w:r>
      <w:r w:rsidR="00D43587" w:rsidRPr="00F8254A">
        <w:rPr>
          <w:rFonts w:ascii="Times New Roman" w:hAnsi="Times New Roman"/>
        </w:rPr>
        <w:t>, I argue that this strategy of</w:t>
      </w:r>
      <w:r w:rsidR="00B7740F" w:rsidRPr="00F8254A">
        <w:rPr>
          <w:rFonts w:ascii="Times New Roman" w:hAnsi="Times New Roman"/>
        </w:rPr>
        <w:t xml:space="preserve"> selection and assembly extends</w:t>
      </w:r>
      <w:r w:rsidR="00D43587" w:rsidRPr="00F8254A">
        <w:rPr>
          <w:rFonts w:ascii="Times New Roman" w:hAnsi="Times New Roman"/>
        </w:rPr>
        <w:t xml:space="preserve"> to the creation of any expressive work and even </w:t>
      </w:r>
      <w:r w:rsidR="00A2282A">
        <w:rPr>
          <w:rFonts w:ascii="Times New Roman" w:hAnsi="Times New Roman"/>
        </w:rPr>
        <w:t xml:space="preserve">to </w:t>
      </w:r>
      <w:r w:rsidR="00D43587" w:rsidRPr="00F8254A">
        <w:rPr>
          <w:rFonts w:ascii="Times New Roman" w:hAnsi="Times New Roman"/>
        </w:rPr>
        <w:t>the interpretation o</w:t>
      </w:r>
      <w:r w:rsidR="0093085E" w:rsidRPr="00F8254A">
        <w:rPr>
          <w:rFonts w:ascii="Times New Roman" w:hAnsi="Times New Roman"/>
        </w:rPr>
        <w:t>f any complex situation; I also contend</w:t>
      </w:r>
      <w:r w:rsidR="00D43587" w:rsidRPr="00F8254A">
        <w:rPr>
          <w:rFonts w:ascii="Times New Roman" w:hAnsi="Times New Roman"/>
        </w:rPr>
        <w:t xml:space="preserve"> that one need neither intend nor achieve seamless com</w:t>
      </w:r>
      <w:r w:rsidR="0093085E" w:rsidRPr="00F8254A">
        <w:rPr>
          <w:rFonts w:ascii="Times New Roman" w:hAnsi="Times New Roman"/>
        </w:rPr>
        <w:t>posites</w:t>
      </w:r>
      <w:r w:rsidR="00D43587" w:rsidRPr="00F8254A">
        <w:rPr>
          <w:rFonts w:ascii="Times New Roman" w:hAnsi="Times New Roman"/>
        </w:rPr>
        <w:t>.</w:t>
      </w:r>
      <w:r w:rsidR="0093085E" w:rsidRPr="00F8254A">
        <w:rPr>
          <w:rFonts w:ascii="Times New Roman" w:hAnsi="Times New Roman"/>
        </w:rPr>
        <w:t xml:space="preserve"> </w:t>
      </w:r>
      <w:r w:rsidR="007047F7" w:rsidRPr="00F8254A">
        <w:rPr>
          <w:rFonts w:ascii="Times New Roman" w:hAnsi="Times New Roman"/>
        </w:rPr>
        <w:t>A</w:t>
      </w:r>
      <w:r w:rsidR="0093085E" w:rsidRPr="00F8254A">
        <w:rPr>
          <w:rFonts w:ascii="Times New Roman" w:hAnsi="Times New Roman"/>
        </w:rPr>
        <w:t xml:space="preserve"> key</w:t>
      </w:r>
      <w:r w:rsidR="007047F7" w:rsidRPr="00F8254A">
        <w:rPr>
          <w:rFonts w:ascii="Times New Roman" w:hAnsi="Times New Roman"/>
        </w:rPr>
        <w:t xml:space="preserve"> advantage of borrowing the concept of compositing (rather than related concepts such as relationality, hybridity, networks, systems, multivocality, or simply complexity or “complex connectivity”) is the emphasis on compositing as a local strategy rather than an essentializing or given structural. </w:t>
      </w:r>
      <w:r w:rsidR="00213CF7" w:rsidRPr="00F8254A">
        <w:rPr>
          <w:rFonts w:ascii="Times New Roman" w:hAnsi="Times New Roman"/>
        </w:rPr>
        <w:t xml:space="preserve">In other words, “compositing” precedes “composites” both chronologically and conceptually. </w:t>
      </w:r>
      <w:r w:rsidR="00FE0C19" w:rsidRPr="00F8254A">
        <w:rPr>
          <w:rFonts w:ascii="Times New Roman" w:hAnsi="Times New Roman"/>
        </w:rPr>
        <w:t xml:space="preserve">Compositing as </w:t>
      </w:r>
      <w:r w:rsidR="007047F7" w:rsidRPr="00F8254A">
        <w:rPr>
          <w:rFonts w:ascii="Times New Roman" w:hAnsi="Times New Roman"/>
        </w:rPr>
        <w:t xml:space="preserve">a </w:t>
      </w:r>
      <w:r w:rsidR="00FE0C19" w:rsidRPr="00F8254A">
        <w:rPr>
          <w:rFonts w:ascii="Times New Roman" w:hAnsi="Times New Roman"/>
        </w:rPr>
        <w:t>strategy responds to the</w:t>
      </w:r>
      <w:r w:rsidR="007047F7" w:rsidRPr="00F8254A">
        <w:rPr>
          <w:rFonts w:ascii="Times New Roman" w:hAnsi="Times New Roman"/>
        </w:rPr>
        <w:t xml:space="preserve"> </w:t>
      </w:r>
      <w:r w:rsidR="00FE0C19" w:rsidRPr="00F8254A">
        <w:rPr>
          <w:rFonts w:ascii="Times New Roman" w:hAnsi="Times New Roman"/>
        </w:rPr>
        <w:t xml:space="preserve">overwhelming complexity of contemporary media technologies and the globalized society </w:t>
      </w:r>
      <w:r w:rsidR="00B80C36" w:rsidRPr="00F8254A">
        <w:rPr>
          <w:rFonts w:ascii="Times New Roman" w:hAnsi="Times New Roman"/>
        </w:rPr>
        <w:t>they</w:t>
      </w:r>
      <w:r w:rsidR="00FE0C19" w:rsidRPr="00F8254A">
        <w:rPr>
          <w:rFonts w:ascii="Times New Roman" w:hAnsi="Times New Roman"/>
        </w:rPr>
        <w:t xml:space="preserve"> </w:t>
      </w:r>
      <w:r w:rsidR="00B80C36" w:rsidRPr="00F8254A">
        <w:rPr>
          <w:rFonts w:ascii="Times New Roman" w:hAnsi="Times New Roman"/>
        </w:rPr>
        <w:t>enable and pervade</w:t>
      </w:r>
      <w:r w:rsidR="00FE0C19" w:rsidRPr="00F8254A">
        <w:rPr>
          <w:rFonts w:ascii="Times New Roman" w:hAnsi="Times New Roman"/>
        </w:rPr>
        <w:t>.</w:t>
      </w:r>
    </w:p>
    <w:p w:rsidR="00CC3451" w:rsidRPr="00626A08" w:rsidRDefault="00D0126F" w:rsidP="00626A08">
      <w:pPr>
        <w:spacing w:line="480" w:lineRule="auto"/>
        <w:ind w:firstLine="720"/>
        <w:rPr>
          <w:rFonts w:ascii="Times New Roman" w:hAnsi="Times New Roman"/>
        </w:rPr>
      </w:pPr>
      <w:r w:rsidRPr="00F8254A">
        <w:rPr>
          <w:rFonts w:ascii="Times New Roman" w:hAnsi="Times New Roman"/>
        </w:rPr>
        <w:t>I</w:t>
      </w:r>
      <w:r w:rsidR="001D33F8" w:rsidRPr="00F8254A">
        <w:rPr>
          <w:rFonts w:ascii="Times New Roman" w:hAnsi="Times New Roman"/>
        </w:rPr>
        <w:t>n this chapter, I analyze the significance of compositing approaches to literary production in four novels in English</w:t>
      </w:r>
      <w:r w:rsidR="00B80057" w:rsidRPr="00F8254A">
        <w:rPr>
          <w:rFonts w:ascii="Times New Roman" w:hAnsi="Times New Roman"/>
        </w:rPr>
        <w:t xml:space="preserve">: </w:t>
      </w:r>
      <w:r w:rsidR="001D33F8" w:rsidRPr="00F8254A">
        <w:rPr>
          <w:rFonts w:ascii="Times New Roman" w:hAnsi="Times New Roman"/>
        </w:rPr>
        <w:t xml:space="preserve">Zakes Mda’s </w:t>
      </w:r>
      <w:r w:rsidR="001D33F8" w:rsidRPr="00F8254A">
        <w:rPr>
          <w:rFonts w:ascii="Times New Roman" w:hAnsi="Times New Roman"/>
          <w:i/>
        </w:rPr>
        <w:t xml:space="preserve">Heart of Redness, </w:t>
      </w:r>
      <w:r w:rsidR="001D33F8" w:rsidRPr="00F8254A">
        <w:rPr>
          <w:rFonts w:ascii="Times New Roman" w:hAnsi="Times New Roman"/>
        </w:rPr>
        <w:t xml:space="preserve">Junot Díaz’s </w:t>
      </w:r>
      <w:r w:rsidR="001D33F8" w:rsidRPr="00F8254A">
        <w:rPr>
          <w:rFonts w:ascii="Times New Roman" w:hAnsi="Times New Roman"/>
          <w:i/>
        </w:rPr>
        <w:t>The Brief Wondrous Life of Oscar Wao</w:t>
      </w:r>
      <w:r w:rsidR="001D33F8" w:rsidRPr="00F8254A">
        <w:rPr>
          <w:rFonts w:ascii="Times New Roman" w:hAnsi="Times New Roman"/>
        </w:rPr>
        <w:t xml:space="preserve">, Julia Alvarez’s </w:t>
      </w:r>
      <w:r w:rsidR="001D33F8" w:rsidRPr="00F8254A">
        <w:rPr>
          <w:rFonts w:ascii="Times New Roman" w:hAnsi="Times New Roman"/>
          <w:i/>
        </w:rPr>
        <w:t xml:space="preserve">Saving the World, </w:t>
      </w:r>
      <w:r w:rsidR="001D33F8" w:rsidRPr="00F8254A">
        <w:rPr>
          <w:rFonts w:ascii="Times New Roman" w:hAnsi="Times New Roman"/>
        </w:rPr>
        <w:t xml:space="preserve">and Ana Castillo’s </w:t>
      </w:r>
      <w:r w:rsidR="001D33F8" w:rsidRPr="00F8254A">
        <w:rPr>
          <w:rFonts w:ascii="Times New Roman" w:hAnsi="Times New Roman"/>
          <w:i/>
        </w:rPr>
        <w:t>So Far from God</w:t>
      </w:r>
      <w:r w:rsidR="001D33F8" w:rsidRPr="00F8254A">
        <w:rPr>
          <w:rFonts w:ascii="Times New Roman" w:hAnsi="Times New Roman"/>
        </w:rPr>
        <w:t xml:space="preserve">. </w:t>
      </w:r>
      <w:r w:rsidR="008B5E4A" w:rsidRPr="00F8254A">
        <w:rPr>
          <w:rFonts w:ascii="Times New Roman" w:hAnsi="Times New Roman"/>
        </w:rPr>
        <w:t>The</w:t>
      </w:r>
      <w:r w:rsidR="001D33F8" w:rsidRPr="00F8254A">
        <w:rPr>
          <w:rFonts w:ascii="Times New Roman" w:hAnsi="Times New Roman"/>
        </w:rPr>
        <w:t xml:space="preserve"> chapter </w:t>
      </w:r>
      <w:r w:rsidR="007668EC" w:rsidRPr="00F8254A">
        <w:rPr>
          <w:rFonts w:ascii="Times New Roman" w:hAnsi="Times New Roman"/>
        </w:rPr>
        <w:t>highlight</w:t>
      </w:r>
      <w:r w:rsidR="008B5E4A" w:rsidRPr="00F8254A">
        <w:rPr>
          <w:rFonts w:ascii="Times New Roman" w:hAnsi="Times New Roman"/>
        </w:rPr>
        <w:t>s</w:t>
      </w:r>
      <w:r w:rsidR="007668EC" w:rsidRPr="00F8254A">
        <w:rPr>
          <w:rFonts w:ascii="Times New Roman" w:hAnsi="Times New Roman"/>
        </w:rPr>
        <w:t xml:space="preserve"> these novels’ use of </w:t>
      </w:r>
      <w:r w:rsidR="008B5E4A" w:rsidRPr="00F8254A">
        <w:rPr>
          <w:rFonts w:ascii="Times New Roman" w:hAnsi="Times New Roman"/>
        </w:rPr>
        <w:t xml:space="preserve">similar </w:t>
      </w:r>
      <w:r w:rsidR="007668EC" w:rsidRPr="00F8254A">
        <w:rPr>
          <w:rFonts w:ascii="Times New Roman" w:hAnsi="Times New Roman"/>
        </w:rPr>
        <w:t xml:space="preserve">composite structures to grapple with contemporary </w:t>
      </w:r>
      <w:r w:rsidR="008B5E4A" w:rsidRPr="00F8254A">
        <w:rPr>
          <w:rFonts w:ascii="Times New Roman" w:hAnsi="Times New Roman"/>
        </w:rPr>
        <w:t xml:space="preserve">globalized </w:t>
      </w:r>
      <w:r w:rsidR="007668EC" w:rsidRPr="00F8254A">
        <w:rPr>
          <w:rFonts w:ascii="Times New Roman" w:hAnsi="Times New Roman"/>
        </w:rPr>
        <w:t>life</w:t>
      </w:r>
      <w:r w:rsidR="001D33F8" w:rsidRPr="00F8254A">
        <w:rPr>
          <w:rFonts w:ascii="Times New Roman" w:hAnsi="Times New Roman"/>
        </w:rPr>
        <w:t xml:space="preserve">. </w:t>
      </w:r>
      <w:r w:rsidRPr="00F8254A">
        <w:rPr>
          <w:rFonts w:ascii="Times New Roman" w:hAnsi="Times New Roman"/>
        </w:rPr>
        <w:t xml:space="preserve">This chapter, like its objects of analysis, is a composite produced by emphasizing some connections and letting others go. </w:t>
      </w:r>
      <w:r w:rsidR="00E27C6C" w:rsidRPr="002E026F">
        <w:rPr>
          <w:rFonts w:ascii="Times New Roman" w:hAnsi="Times New Roman"/>
          <w:b/>
        </w:rPr>
        <w:t xml:space="preserve">Here I omit a brief </w:t>
      </w:r>
      <w:r w:rsidR="00CF75DE" w:rsidRPr="002E026F">
        <w:rPr>
          <w:rFonts w:ascii="Times New Roman" w:hAnsi="Times New Roman"/>
          <w:b/>
        </w:rPr>
        <w:t>rationale for limitations to the kind</w:t>
      </w:r>
      <w:r w:rsidR="00B7740F" w:rsidRPr="002E026F">
        <w:rPr>
          <w:rFonts w:ascii="Times New Roman" w:hAnsi="Times New Roman"/>
          <w:b/>
        </w:rPr>
        <w:t xml:space="preserve"> of texts considered</w:t>
      </w:r>
      <w:r w:rsidR="00186A4E" w:rsidRPr="002E026F">
        <w:rPr>
          <w:rFonts w:ascii="Times New Roman" w:hAnsi="Times New Roman"/>
          <w:b/>
        </w:rPr>
        <w:t>.</w:t>
      </w:r>
    </w:p>
    <w:p w:rsidR="00FC5759" w:rsidRPr="00F8254A" w:rsidRDefault="00EE5FAC" w:rsidP="00CC3451">
      <w:pPr>
        <w:spacing w:line="480" w:lineRule="auto"/>
        <w:ind w:firstLine="720"/>
        <w:rPr>
          <w:rFonts w:ascii="Times New Roman" w:hAnsi="Times New Roman"/>
        </w:rPr>
      </w:pPr>
      <w:r>
        <w:rPr>
          <w:rFonts w:ascii="Times New Roman" w:hAnsi="Times New Roman"/>
        </w:rPr>
        <w:t>M</w:t>
      </w:r>
      <w:r w:rsidR="00CC3451" w:rsidRPr="00F8254A">
        <w:rPr>
          <w:rFonts w:ascii="Times New Roman" w:hAnsi="Times New Roman"/>
        </w:rPr>
        <w:t xml:space="preserve">ultiple-focalizer </w:t>
      </w:r>
      <w:r w:rsidR="00A2735B">
        <w:rPr>
          <w:rFonts w:ascii="Times New Roman" w:hAnsi="Times New Roman"/>
        </w:rPr>
        <w:t>narration is</w:t>
      </w:r>
      <w:r w:rsidR="00CC3451" w:rsidRPr="00F8254A">
        <w:rPr>
          <w:rFonts w:ascii="Times New Roman" w:hAnsi="Times New Roman"/>
        </w:rPr>
        <w:t xml:space="preserve"> </w:t>
      </w:r>
      <w:r>
        <w:rPr>
          <w:rFonts w:ascii="Times New Roman" w:hAnsi="Times New Roman"/>
        </w:rPr>
        <w:t xml:space="preserve">a </w:t>
      </w:r>
      <w:r w:rsidR="00CC3451" w:rsidRPr="00F8254A">
        <w:rPr>
          <w:rFonts w:ascii="Times New Roman" w:hAnsi="Times New Roman"/>
        </w:rPr>
        <w:t xml:space="preserve">structure more </w:t>
      </w:r>
      <w:r w:rsidR="00A2735B">
        <w:rPr>
          <w:rFonts w:ascii="Times New Roman" w:hAnsi="Times New Roman"/>
        </w:rPr>
        <w:t>responsive to</w:t>
      </w:r>
      <w:r w:rsidR="00CC3451" w:rsidRPr="00F8254A">
        <w:rPr>
          <w:rFonts w:ascii="Times New Roman" w:hAnsi="Times New Roman"/>
        </w:rPr>
        <w:t xml:space="preserve"> compositing than concepts (useful elsewhere) like hybridity or network. Multiple focalizing characters do not mix together and become hybrid</w:t>
      </w:r>
      <w:r w:rsidR="00215D48">
        <w:rPr>
          <w:rFonts w:ascii="Times New Roman" w:hAnsi="Times New Roman"/>
        </w:rPr>
        <w:t>s; p</w:t>
      </w:r>
      <w:r w:rsidR="00CC3451" w:rsidRPr="00F8254A">
        <w:rPr>
          <w:rFonts w:ascii="Times New Roman" w:hAnsi="Times New Roman"/>
        </w:rPr>
        <w:t xml:space="preserve">ortions of their experiences are selectively combined to create a narrative whose meaning comes from juxtaposition and order more than from hybridization or networked connectivity. </w:t>
      </w:r>
      <w:r w:rsidR="00A2735B">
        <w:rPr>
          <w:rFonts w:ascii="Times New Roman" w:hAnsi="Times New Roman"/>
        </w:rPr>
        <w:t>H</w:t>
      </w:r>
      <w:r w:rsidR="00CC3451" w:rsidRPr="00F8254A">
        <w:rPr>
          <w:rFonts w:ascii="Times New Roman" w:hAnsi="Times New Roman"/>
        </w:rPr>
        <w:t xml:space="preserve">ybrids are helpful in understanding cultures and identities, </w:t>
      </w:r>
      <w:r w:rsidR="00A2735B">
        <w:rPr>
          <w:rFonts w:ascii="Times New Roman" w:hAnsi="Times New Roman"/>
        </w:rPr>
        <w:t xml:space="preserve">and </w:t>
      </w:r>
      <w:r w:rsidR="00CC3451" w:rsidRPr="00F8254A">
        <w:rPr>
          <w:rFonts w:ascii="Times New Roman" w:hAnsi="Times New Roman"/>
        </w:rPr>
        <w:t xml:space="preserve">networks are useful to explain global flows of money, power, goods, cultural and media objects, etc. </w:t>
      </w:r>
      <w:r w:rsidR="00670B9F" w:rsidRPr="00F8254A">
        <w:rPr>
          <w:rFonts w:ascii="Times New Roman" w:hAnsi="Times New Roman"/>
        </w:rPr>
        <w:t>The concept of compositing</w:t>
      </w:r>
      <w:r w:rsidR="00CC3451" w:rsidRPr="00F8254A">
        <w:rPr>
          <w:rFonts w:ascii="Times New Roman" w:hAnsi="Times New Roman"/>
        </w:rPr>
        <w:t xml:space="preserve"> help</w:t>
      </w:r>
      <w:r w:rsidR="00670B9F" w:rsidRPr="00F8254A">
        <w:rPr>
          <w:rFonts w:ascii="Times New Roman" w:hAnsi="Times New Roman"/>
        </w:rPr>
        <w:t>s</w:t>
      </w:r>
      <w:r w:rsidR="00CC3451" w:rsidRPr="00F8254A">
        <w:rPr>
          <w:rFonts w:ascii="Times New Roman" w:hAnsi="Times New Roman"/>
        </w:rPr>
        <w:t xml:space="preserve"> us see the abstracted similarities among these combinatory and connective processes. Whether at the levels of identity or community formation, worldview or historical construction or literary narration, or the development of political, economic, cultural, technological, or communication networks, compositing involves selecting </w:t>
      </w:r>
      <w:r w:rsidR="00670B9F" w:rsidRPr="00F8254A">
        <w:rPr>
          <w:rFonts w:ascii="Times New Roman" w:hAnsi="Times New Roman"/>
        </w:rPr>
        <w:t>from</w:t>
      </w:r>
      <w:r w:rsidR="00CC3451" w:rsidRPr="00F8254A">
        <w:rPr>
          <w:rFonts w:ascii="Times New Roman" w:hAnsi="Times New Roman"/>
        </w:rPr>
        <w:t xml:space="preserve"> available ingredients, </w:t>
      </w:r>
      <w:r w:rsidR="00670B9F" w:rsidRPr="00F8254A">
        <w:rPr>
          <w:rFonts w:ascii="Times New Roman" w:hAnsi="Times New Roman"/>
        </w:rPr>
        <w:t>connecting them together</w:t>
      </w:r>
      <w:r w:rsidR="00CC3451" w:rsidRPr="00F8254A">
        <w:rPr>
          <w:rFonts w:ascii="Times New Roman" w:hAnsi="Times New Roman"/>
        </w:rPr>
        <w:t xml:space="preserve"> (with or without a clear core or center), and investing the whole with new meaning </w:t>
      </w:r>
      <w:r w:rsidR="00670B9F" w:rsidRPr="00F8254A">
        <w:rPr>
          <w:rFonts w:ascii="Times New Roman" w:hAnsi="Times New Roman"/>
        </w:rPr>
        <w:t>derived from these</w:t>
      </w:r>
      <w:r w:rsidR="00CC3451" w:rsidRPr="00F8254A">
        <w:rPr>
          <w:rFonts w:ascii="Times New Roman" w:hAnsi="Times New Roman"/>
        </w:rPr>
        <w:t xml:space="preserve"> processes of selection, creation, and representation. </w:t>
      </w:r>
    </w:p>
    <w:p w:rsidR="00344CCF" w:rsidRPr="00F8254A" w:rsidRDefault="009F7E77" w:rsidP="00FC5759">
      <w:pPr>
        <w:spacing w:line="480" w:lineRule="auto"/>
        <w:ind w:firstLine="720"/>
        <w:rPr>
          <w:rFonts w:ascii="Times New Roman" w:hAnsi="Times New Roman"/>
        </w:rPr>
      </w:pPr>
      <w:r w:rsidRPr="00F8254A">
        <w:rPr>
          <w:rFonts w:ascii="Times New Roman" w:hAnsi="Times New Roman"/>
        </w:rPr>
        <w:t>In literature</w:t>
      </w:r>
      <w:r w:rsidR="00344254" w:rsidRPr="00F8254A">
        <w:rPr>
          <w:rFonts w:ascii="Times New Roman" w:hAnsi="Times New Roman"/>
        </w:rPr>
        <w:t xml:space="preserve"> we can observe </w:t>
      </w:r>
      <w:r w:rsidR="00DB4D76" w:rsidRPr="00F8254A">
        <w:rPr>
          <w:rFonts w:ascii="Times New Roman" w:hAnsi="Times New Roman"/>
        </w:rPr>
        <w:t xml:space="preserve">many kinds of </w:t>
      </w:r>
      <w:r w:rsidR="00344254" w:rsidRPr="00F8254A">
        <w:rPr>
          <w:rFonts w:ascii="Times New Roman" w:hAnsi="Times New Roman"/>
        </w:rPr>
        <w:t xml:space="preserve">compositing. </w:t>
      </w:r>
      <w:r w:rsidR="005F3228" w:rsidRPr="00F8254A">
        <w:rPr>
          <w:rFonts w:ascii="Times New Roman" w:hAnsi="Times New Roman"/>
        </w:rPr>
        <w:t>Characters develop composite</w:t>
      </w:r>
      <w:r w:rsidR="00344254" w:rsidRPr="00F8254A">
        <w:rPr>
          <w:rFonts w:ascii="Times New Roman" w:hAnsi="Times New Roman"/>
        </w:rPr>
        <w:t xml:space="preserve"> </w:t>
      </w:r>
      <w:r w:rsidR="005F3228" w:rsidRPr="00F8254A">
        <w:rPr>
          <w:rFonts w:ascii="Times New Roman" w:hAnsi="Times New Roman"/>
        </w:rPr>
        <w:t xml:space="preserve">identities and worldviews </w:t>
      </w:r>
      <w:r w:rsidR="00344254" w:rsidRPr="00F8254A">
        <w:rPr>
          <w:rFonts w:ascii="Times New Roman" w:hAnsi="Times New Roman"/>
        </w:rPr>
        <w:t xml:space="preserve">to reconcile competing identity claims and beliefs </w:t>
      </w:r>
      <w:r w:rsidR="00E5389E" w:rsidRPr="00F8254A">
        <w:rPr>
          <w:rFonts w:ascii="Times New Roman" w:hAnsi="Times New Roman"/>
        </w:rPr>
        <w:t>without recourse to unworkable concepts of purity</w:t>
      </w:r>
      <w:r w:rsidR="00DB4D76" w:rsidRPr="00F8254A">
        <w:rPr>
          <w:rFonts w:ascii="Times New Roman" w:hAnsi="Times New Roman"/>
        </w:rPr>
        <w:t>.</w:t>
      </w:r>
      <w:r w:rsidR="00344254" w:rsidRPr="00F8254A">
        <w:rPr>
          <w:rFonts w:ascii="Times New Roman" w:hAnsi="Times New Roman"/>
        </w:rPr>
        <w:t xml:space="preserve"> </w:t>
      </w:r>
      <w:r w:rsidR="005F3228" w:rsidRPr="00F8254A">
        <w:rPr>
          <w:rFonts w:ascii="Times New Roman" w:hAnsi="Times New Roman"/>
        </w:rPr>
        <w:t>Similar compositing processes are employed b</w:t>
      </w:r>
      <w:r w:rsidR="0014258E" w:rsidRPr="00F8254A">
        <w:rPr>
          <w:rFonts w:ascii="Times New Roman" w:hAnsi="Times New Roman"/>
        </w:rPr>
        <w:t>y organizations and communities—</w:t>
      </w:r>
      <w:r w:rsidR="00344254" w:rsidRPr="00F8254A">
        <w:rPr>
          <w:rFonts w:ascii="Times New Roman" w:hAnsi="Times New Roman"/>
        </w:rPr>
        <w:t>cultural</w:t>
      </w:r>
      <w:r w:rsidR="0014258E" w:rsidRPr="00F8254A">
        <w:rPr>
          <w:rFonts w:ascii="Times New Roman" w:hAnsi="Times New Roman"/>
        </w:rPr>
        <w:t>ly,</w:t>
      </w:r>
      <w:r w:rsidR="00344254" w:rsidRPr="00F8254A">
        <w:rPr>
          <w:rFonts w:ascii="Times New Roman" w:hAnsi="Times New Roman"/>
        </w:rPr>
        <w:t xml:space="preserve"> political</w:t>
      </w:r>
      <w:r w:rsidR="0014258E" w:rsidRPr="00F8254A">
        <w:rPr>
          <w:rFonts w:ascii="Times New Roman" w:hAnsi="Times New Roman"/>
        </w:rPr>
        <w:t>ly, and economically engaged</w:t>
      </w:r>
      <w:r w:rsidR="00344254" w:rsidRPr="00F8254A">
        <w:rPr>
          <w:rFonts w:ascii="Times New Roman" w:hAnsi="Times New Roman"/>
        </w:rPr>
        <w:t xml:space="preserve"> groups with different understandings of history, interpretations of the present, and visions for the future. </w:t>
      </w:r>
      <w:r w:rsidR="00FD2D2E" w:rsidRPr="00F8254A">
        <w:rPr>
          <w:rFonts w:ascii="Times New Roman" w:hAnsi="Times New Roman"/>
        </w:rPr>
        <w:t>Scholars</w:t>
      </w:r>
      <w:r w:rsidR="00344254" w:rsidRPr="00F8254A">
        <w:rPr>
          <w:rFonts w:ascii="Times New Roman" w:hAnsi="Times New Roman"/>
        </w:rPr>
        <w:t xml:space="preserve"> </w:t>
      </w:r>
      <w:r w:rsidR="00C27AC8" w:rsidRPr="00F8254A">
        <w:rPr>
          <w:rFonts w:ascii="Times New Roman" w:hAnsi="Times New Roman"/>
        </w:rPr>
        <w:t>composite</w:t>
      </w:r>
      <w:r w:rsidR="00344254" w:rsidRPr="00F8254A">
        <w:rPr>
          <w:rFonts w:ascii="Times New Roman" w:hAnsi="Times New Roman"/>
        </w:rPr>
        <w:t xml:space="preserve"> the</w:t>
      </w:r>
      <w:r w:rsidR="00FD2D2E" w:rsidRPr="00F8254A">
        <w:rPr>
          <w:rFonts w:ascii="Times New Roman" w:hAnsi="Times New Roman"/>
        </w:rPr>
        <w:t>ories, literary works, and historical</w:t>
      </w:r>
      <w:r w:rsidR="00344254" w:rsidRPr="00F8254A">
        <w:rPr>
          <w:rFonts w:ascii="Times New Roman" w:hAnsi="Times New Roman"/>
        </w:rPr>
        <w:t xml:space="preserve"> event</w:t>
      </w:r>
      <w:r w:rsidR="00FD2D2E" w:rsidRPr="00F8254A">
        <w:rPr>
          <w:rFonts w:ascii="Times New Roman" w:hAnsi="Times New Roman"/>
        </w:rPr>
        <w:t>s to understand the world</w:t>
      </w:r>
      <w:r w:rsidR="00344254" w:rsidRPr="00F8254A">
        <w:rPr>
          <w:rFonts w:ascii="Times New Roman" w:hAnsi="Times New Roman"/>
        </w:rPr>
        <w:t xml:space="preserve">. </w:t>
      </w:r>
      <w:r w:rsidR="00DE69C5" w:rsidRPr="00F8254A">
        <w:rPr>
          <w:rFonts w:ascii="Times New Roman" w:hAnsi="Times New Roman"/>
        </w:rPr>
        <w:t xml:space="preserve">Print technologies encourage </w:t>
      </w:r>
      <w:r w:rsidR="00360E65" w:rsidRPr="00F8254A">
        <w:rPr>
          <w:rFonts w:ascii="Times New Roman" w:hAnsi="Times New Roman"/>
        </w:rPr>
        <w:t>or, at least, have normalized</w:t>
      </w:r>
      <w:r w:rsidR="00DE69C5" w:rsidRPr="00F8254A">
        <w:rPr>
          <w:rFonts w:ascii="Times New Roman" w:hAnsi="Times New Roman"/>
        </w:rPr>
        <w:t xml:space="preserve"> narratives in which even non-linear stories have a single clear reading sequence—a pre-composited order—whereas in chapter t</w:t>
      </w:r>
      <w:r w:rsidR="000A6559" w:rsidRPr="00F8254A">
        <w:rPr>
          <w:rFonts w:ascii="Times New Roman" w:hAnsi="Times New Roman"/>
        </w:rPr>
        <w:t>hree, we will analyze new media</w:t>
      </w:r>
      <w:r w:rsidR="00DE69C5" w:rsidRPr="00F8254A">
        <w:rPr>
          <w:rFonts w:ascii="Times New Roman" w:hAnsi="Times New Roman"/>
        </w:rPr>
        <w:t xml:space="preserve"> technologies offering multiple not-yet-composited sequences and narratives within one expressive object. </w:t>
      </w:r>
      <w:r w:rsidR="00226932" w:rsidRPr="00F8254A">
        <w:rPr>
          <w:rFonts w:ascii="Times New Roman" w:hAnsi="Times New Roman"/>
        </w:rPr>
        <w:t>The novels considered in this chapter</w:t>
      </w:r>
      <w:r w:rsidR="00344254" w:rsidRPr="00F8254A">
        <w:rPr>
          <w:rFonts w:ascii="Times New Roman" w:hAnsi="Times New Roman"/>
        </w:rPr>
        <w:t xml:space="preserve"> </w:t>
      </w:r>
      <w:r w:rsidR="00226932" w:rsidRPr="00F8254A">
        <w:rPr>
          <w:rFonts w:ascii="Times New Roman" w:hAnsi="Times New Roman"/>
        </w:rPr>
        <w:t>explore globalized experiences through narrative compositing of multiple generations</w:t>
      </w:r>
      <w:r w:rsidR="00344254" w:rsidRPr="00F8254A">
        <w:rPr>
          <w:rFonts w:ascii="Times New Roman" w:hAnsi="Times New Roman"/>
        </w:rPr>
        <w:t xml:space="preserve">, </w:t>
      </w:r>
      <w:r w:rsidR="00C70C2A" w:rsidRPr="00F8254A">
        <w:rPr>
          <w:rFonts w:ascii="Times New Roman" w:hAnsi="Times New Roman"/>
        </w:rPr>
        <w:t xml:space="preserve">focalizing characters, geopolitical settings, </w:t>
      </w:r>
      <w:r w:rsidR="00653745" w:rsidRPr="00F8254A">
        <w:rPr>
          <w:rFonts w:ascii="Times New Roman" w:hAnsi="Times New Roman"/>
        </w:rPr>
        <w:t xml:space="preserve">languages, </w:t>
      </w:r>
      <w:r w:rsidR="00C70C2A" w:rsidRPr="00F8254A">
        <w:rPr>
          <w:rFonts w:ascii="Times New Roman" w:hAnsi="Times New Roman"/>
        </w:rPr>
        <w:t>communities, times, and invoked contexts. These narrative techniques mirror and supplement the compositing methods characters use to understand themselves, their experiences, and the world.</w:t>
      </w:r>
    </w:p>
    <w:p w:rsidR="00BF5AE1" w:rsidRPr="00F8254A" w:rsidRDefault="00BF5AE1" w:rsidP="004B1748">
      <w:pPr>
        <w:rPr>
          <w:rFonts w:ascii="Times New Roman" w:hAnsi="Times New Roman"/>
        </w:rPr>
      </w:pPr>
    </w:p>
    <w:p w:rsidR="00467A5D" w:rsidRPr="00F8254A" w:rsidRDefault="00BF5AE1" w:rsidP="00467A5D">
      <w:pPr>
        <w:spacing w:line="480" w:lineRule="auto"/>
        <w:rPr>
          <w:rFonts w:ascii="Times New Roman" w:hAnsi="Times New Roman"/>
          <w:b/>
        </w:rPr>
      </w:pPr>
      <w:r w:rsidRPr="00F8254A">
        <w:rPr>
          <w:rFonts w:ascii="Times New Roman" w:hAnsi="Times New Roman"/>
          <w:b/>
          <w:i/>
        </w:rPr>
        <w:t>The Heart of Redness</w:t>
      </w:r>
    </w:p>
    <w:p w:rsidR="00FB1BA6" w:rsidRPr="00F8254A" w:rsidRDefault="00BA0AB8" w:rsidP="004F1FBD">
      <w:pPr>
        <w:spacing w:line="480" w:lineRule="auto"/>
        <w:ind w:firstLine="720"/>
        <w:rPr>
          <w:rFonts w:ascii="Times New Roman" w:hAnsi="Times New Roman"/>
        </w:rPr>
      </w:pPr>
      <w:r w:rsidRPr="00F8254A">
        <w:rPr>
          <w:rFonts w:ascii="Times New Roman" w:hAnsi="Times New Roman"/>
        </w:rPr>
        <w:t xml:space="preserve">Mda, Díaz, Alvarez, and Castillo </w:t>
      </w:r>
      <w:r w:rsidR="00F77059" w:rsidRPr="00F8254A">
        <w:rPr>
          <w:rFonts w:ascii="Times New Roman" w:hAnsi="Times New Roman"/>
        </w:rPr>
        <w:t xml:space="preserve">use compositing at </w:t>
      </w:r>
      <w:r w:rsidR="004B1748">
        <w:rPr>
          <w:rFonts w:ascii="Times New Roman" w:hAnsi="Times New Roman"/>
        </w:rPr>
        <w:t>both thematic and formal levels</w:t>
      </w:r>
      <w:r w:rsidR="00F77059" w:rsidRPr="00F8254A">
        <w:rPr>
          <w:rFonts w:ascii="Times New Roman" w:hAnsi="Times New Roman"/>
        </w:rPr>
        <w:t xml:space="preserve"> as a </w:t>
      </w:r>
      <w:r w:rsidR="00C27AC8" w:rsidRPr="00F8254A">
        <w:rPr>
          <w:rFonts w:ascii="Times New Roman" w:hAnsi="Times New Roman"/>
        </w:rPr>
        <w:t>strategy</w:t>
      </w:r>
      <w:r w:rsidR="00F77059" w:rsidRPr="00F8254A">
        <w:rPr>
          <w:rFonts w:ascii="Times New Roman" w:hAnsi="Times New Roman"/>
        </w:rPr>
        <w:t xml:space="preserve"> for dealing with urgent, unavoidable complexity. Thematic compositing tackles the complexities of globalization in everyday life, while formal compositing </w:t>
      </w:r>
      <w:r w:rsidR="004274E5" w:rsidRPr="00F8254A">
        <w:rPr>
          <w:rFonts w:ascii="Times New Roman" w:hAnsi="Times New Roman"/>
        </w:rPr>
        <w:t xml:space="preserve">(in static texts) </w:t>
      </w:r>
      <w:r w:rsidR="00F77059" w:rsidRPr="00F8254A">
        <w:rPr>
          <w:rFonts w:ascii="Times New Roman" w:hAnsi="Times New Roman"/>
        </w:rPr>
        <w:t>creates a single narrati</w:t>
      </w:r>
      <w:r w:rsidR="004A09B2" w:rsidRPr="00F8254A">
        <w:rPr>
          <w:rFonts w:ascii="Times New Roman" w:hAnsi="Times New Roman"/>
        </w:rPr>
        <w:t>v</w:t>
      </w:r>
      <w:r w:rsidR="00F77059" w:rsidRPr="00F8254A">
        <w:rPr>
          <w:rFonts w:ascii="Times New Roman" w:hAnsi="Times New Roman"/>
        </w:rPr>
        <w:t xml:space="preserve">e </w:t>
      </w:r>
      <w:r w:rsidR="004B1748">
        <w:rPr>
          <w:rFonts w:ascii="Times New Roman" w:hAnsi="Times New Roman"/>
        </w:rPr>
        <w:t>incorporating</w:t>
      </w:r>
      <w:r w:rsidR="00BA6773" w:rsidRPr="00F8254A">
        <w:rPr>
          <w:rFonts w:ascii="Times New Roman" w:hAnsi="Times New Roman"/>
        </w:rPr>
        <w:t xml:space="preserve"> multiple</w:t>
      </w:r>
      <w:r w:rsidR="00F77059" w:rsidRPr="00F8254A">
        <w:rPr>
          <w:rFonts w:ascii="Times New Roman" w:hAnsi="Times New Roman"/>
        </w:rPr>
        <w:t xml:space="preserve"> perspectives. My readings here explore</w:t>
      </w:r>
      <w:r w:rsidR="004F1FBD" w:rsidRPr="00F8254A">
        <w:rPr>
          <w:rFonts w:ascii="Times New Roman" w:hAnsi="Times New Roman"/>
        </w:rPr>
        <w:t xml:space="preserve"> how compositing </w:t>
      </w:r>
      <w:r w:rsidR="00A2735B">
        <w:rPr>
          <w:rFonts w:ascii="Times New Roman" w:hAnsi="Times New Roman"/>
        </w:rPr>
        <w:t xml:space="preserve">at these two levels operates interdependently </w:t>
      </w:r>
      <w:r w:rsidR="004F1FBD" w:rsidRPr="00F8254A">
        <w:rPr>
          <w:rFonts w:ascii="Times New Roman" w:hAnsi="Times New Roman"/>
        </w:rPr>
        <w:t xml:space="preserve">in these texts. </w:t>
      </w:r>
      <w:r w:rsidR="00A2735B">
        <w:rPr>
          <w:rFonts w:ascii="Times New Roman" w:hAnsi="Times New Roman"/>
        </w:rPr>
        <w:t xml:space="preserve">I begin </w:t>
      </w:r>
      <w:r w:rsidR="0025133D" w:rsidRPr="00F8254A">
        <w:rPr>
          <w:rFonts w:ascii="Times New Roman" w:hAnsi="Times New Roman"/>
        </w:rPr>
        <w:t xml:space="preserve">with Mda’s </w:t>
      </w:r>
      <w:r w:rsidR="0025133D" w:rsidRPr="00F8254A">
        <w:rPr>
          <w:rFonts w:ascii="Times New Roman" w:hAnsi="Times New Roman"/>
          <w:i/>
        </w:rPr>
        <w:t>The Heart of Redness</w:t>
      </w:r>
      <w:r w:rsidR="0025133D" w:rsidRPr="00F8254A">
        <w:rPr>
          <w:rFonts w:ascii="Times New Roman" w:hAnsi="Times New Roman"/>
        </w:rPr>
        <w:t xml:space="preserve">, a 2000 novel structured around the </w:t>
      </w:r>
      <w:r w:rsidR="00A2735B" w:rsidRPr="00F8254A">
        <w:rPr>
          <w:rFonts w:ascii="Times New Roman" w:hAnsi="Times New Roman"/>
        </w:rPr>
        <w:t>religious</w:t>
      </w:r>
      <w:r w:rsidR="00A2735B">
        <w:rPr>
          <w:rFonts w:ascii="Times New Roman" w:hAnsi="Times New Roman"/>
        </w:rPr>
        <w:t>,</w:t>
      </w:r>
      <w:r w:rsidR="00A2735B" w:rsidRPr="00F8254A">
        <w:rPr>
          <w:rFonts w:ascii="Times New Roman" w:hAnsi="Times New Roman"/>
        </w:rPr>
        <w:t xml:space="preserve"> </w:t>
      </w:r>
      <w:r w:rsidR="00A2735B">
        <w:rPr>
          <w:rFonts w:ascii="Times New Roman" w:hAnsi="Times New Roman"/>
        </w:rPr>
        <w:t>philosophical,</w:t>
      </w:r>
      <w:r w:rsidR="00FE588C" w:rsidRPr="00F8254A">
        <w:rPr>
          <w:rFonts w:ascii="Times New Roman" w:hAnsi="Times New Roman"/>
        </w:rPr>
        <w:t xml:space="preserve"> and political conflicts between two branches of a South African family in </w:t>
      </w:r>
      <w:r w:rsidR="00AB5A5A" w:rsidRPr="00F8254A">
        <w:rPr>
          <w:rFonts w:ascii="Times New Roman" w:hAnsi="Times New Roman"/>
        </w:rPr>
        <w:t>the 19</w:t>
      </w:r>
      <w:r w:rsidR="00AB5A5A" w:rsidRPr="00F8254A">
        <w:rPr>
          <w:rFonts w:ascii="Times New Roman" w:hAnsi="Times New Roman"/>
          <w:vertAlign w:val="superscript"/>
        </w:rPr>
        <w:t>th</w:t>
      </w:r>
      <w:r w:rsidR="00AB5A5A" w:rsidRPr="00F8254A">
        <w:rPr>
          <w:rFonts w:ascii="Times New Roman" w:hAnsi="Times New Roman"/>
        </w:rPr>
        <w:t xml:space="preserve"> and 20</w:t>
      </w:r>
      <w:r w:rsidR="00AB5A5A" w:rsidRPr="00F8254A">
        <w:rPr>
          <w:rFonts w:ascii="Times New Roman" w:hAnsi="Times New Roman"/>
          <w:vertAlign w:val="superscript"/>
        </w:rPr>
        <w:t>th</w:t>
      </w:r>
      <w:r w:rsidR="00AB5A5A" w:rsidRPr="00F8254A">
        <w:rPr>
          <w:rFonts w:ascii="Times New Roman" w:hAnsi="Times New Roman"/>
        </w:rPr>
        <w:t xml:space="preserve"> centuries</w:t>
      </w:r>
      <w:r w:rsidR="00E9501D" w:rsidRPr="00F8254A">
        <w:rPr>
          <w:rFonts w:ascii="Times New Roman" w:hAnsi="Times New Roman"/>
        </w:rPr>
        <w:t>, featuring characters with both static and malleable composite identities and worldviews</w:t>
      </w:r>
      <w:r w:rsidR="00FE588C" w:rsidRPr="00F8254A">
        <w:rPr>
          <w:rFonts w:ascii="Times New Roman" w:hAnsi="Times New Roman"/>
        </w:rPr>
        <w:t xml:space="preserve">. </w:t>
      </w:r>
      <w:r w:rsidR="008C2F0E" w:rsidRPr="00F8254A">
        <w:rPr>
          <w:rFonts w:ascii="Times New Roman" w:hAnsi="Times New Roman"/>
        </w:rPr>
        <w:t xml:space="preserve">In </w:t>
      </w:r>
      <w:r w:rsidR="008C2F0E" w:rsidRPr="00F8254A">
        <w:rPr>
          <w:rFonts w:ascii="Times New Roman" w:hAnsi="Times New Roman"/>
          <w:i/>
        </w:rPr>
        <w:t>The Heart of Redness</w:t>
      </w:r>
      <w:r w:rsidR="008C2F0E" w:rsidRPr="00F8254A">
        <w:rPr>
          <w:rFonts w:ascii="Times New Roman" w:hAnsi="Times New Roman"/>
        </w:rPr>
        <w:t xml:space="preserve">, </w:t>
      </w:r>
      <w:r w:rsidR="00A2735B" w:rsidRPr="00F8254A">
        <w:rPr>
          <w:rFonts w:ascii="Times New Roman" w:hAnsi="Times New Roman"/>
        </w:rPr>
        <w:t xml:space="preserve">singularity of focus and temporal linearity </w:t>
      </w:r>
      <w:r w:rsidR="00A2735B">
        <w:rPr>
          <w:rFonts w:ascii="Times New Roman" w:hAnsi="Times New Roman"/>
        </w:rPr>
        <w:t xml:space="preserve">are replaced by </w:t>
      </w:r>
      <w:r w:rsidR="008C2F0E" w:rsidRPr="00F8254A">
        <w:rPr>
          <w:rFonts w:ascii="Times New Roman" w:hAnsi="Times New Roman"/>
        </w:rPr>
        <w:t xml:space="preserve">composite narrative structures emphasizing </w:t>
      </w:r>
      <w:r w:rsidR="009345AC" w:rsidRPr="00F8254A">
        <w:rPr>
          <w:rFonts w:ascii="Times New Roman" w:hAnsi="Times New Roman"/>
        </w:rPr>
        <w:t>juxtaposed subjects</w:t>
      </w:r>
      <w:r w:rsidR="008C2F0E" w:rsidRPr="00F8254A">
        <w:rPr>
          <w:rFonts w:ascii="Times New Roman" w:hAnsi="Times New Roman"/>
        </w:rPr>
        <w:t xml:space="preserve">. </w:t>
      </w:r>
      <w:r w:rsidR="003474A4" w:rsidRPr="00F8254A">
        <w:rPr>
          <w:rFonts w:ascii="Times New Roman" w:hAnsi="Times New Roman"/>
        </w:rPr>
        <w:t>Temporal/generational</w:t>
      </w:r>
      <w:r w:rsidR="00FB1BA6" w:rsidRPr="00F8254A">
        <w:rPr>
          <w:rFonts w:ascii="Times New Roman" w:hAnsi="Times New Roman"/>
        </w:rPr>
        <w:t xml:space="preserve"> relations </w:t>
      </w:r>
      <w:r w:rsidR="00AB5A5A" w:rsidRPr="00F8254A">
        <w:rPr>
          <w:rFonts w:ascii="Times New Roman" w:hAnsi="Times New Roman"/>
        </w:rPr>
        <w:t xml:space="preserve">serve as both content and formal structuring </w:t>
      </w:r>
      <w:r w:rsidR="00DA1B39" w:rsidRPr="00F8254A">
        <w:rPr>
          <w:rFonts w:ascii="Times New Roman" w:hAnsi="Times New Roman"/>
        </w:rPr>
        <w:t>device</w:t>
      </w:r>
      <w:r w:rsidR="00FB1BA6" w:rsidRPr="00F8254A">
        <w:rPr>
          <w:rFonts w:ascii="Times New Roman" w:hAnsi="Times New Roman"/>
        </w:rPr>
        <w:t xml:space="preserve"> in </w:t>
      </w:r>
      <w:r w:rsidR="00AB5A5A" w:rsidRPr="00F8254A">
        <w:rPr>
          <w:rFonts w:ascii="Times New Roman" w:hAnsi="Times New Roman"/>
        </w:rPr>
        <w:t>a narrative organized around</w:t>
      </w:r>
      <w:r w:rsidR="00FB1BA6" w:rsidRPr="00F8254A">
        <w:rPr>
          <w:rFonts w:ascii="Times New Roman" w:hAnsi="Times New Roman"/>
        </w:rPr>
        <w:t xml:space="preserve"> </w:t>
      </w:r>
      <w:r w:rsidR="00FE588C" w:rsidRPr="00F8254A">
        <w:rPr>
          <w:rFonts w:ascii="Times New Roman" w:hAnsi="Times New Roman"/>
        </w:rPr>
        <w:t xml:space="preserve">two discrete time periods, the 1850s and the 1990s, </w:t>
      </w:r>
      <w:r w:rsidR="009345AC" w:rsidRPr="00F8254A">
        <w:rPr>
          <w:rFonts w:ascii="Times New Roman" w:hAnsi="Times New Roman"/>
        </w:rPr>
        <w:t>between which lies</w:t>
      </w:r>
      <w:r w:rsidR="00FE588C" w:rsidRPr="00F8254A">
        <w:rPr>
          <w:rFonts w:ascii="Times New Roman" w:hAnsi="Times New Roman"/>
        </w:rPr>
        <w:t xml:space="preserve"> an unnarrated </w:t>
      </w:r>
      <w:r w:rsidR="003474A4" w:rsidRPr="00F8254A">
        <w:rPr>
          <w:rFonts w:ascii="Times New Roman" w:hAnsi="Times New Roman"/>
        </w:rPr>
        <w:t>generational</w:t>
      </w:r>
      <w:r w:rsidR="00555F76" w:rsidRPr="00F8254A">
        <w:rPr>
          <w:rFonts w:ascii="Times New Roman" w:hAnsi="Times New Roman"/>
        </w:rPr>
        <w:t xml:space="preserve"> </w:t>
      </w:r>
      <w:r w:rsidR="00FE588C" w:rsidRPr="00F8254A">
        <w:rPr>
          <w:rFonts w:ascii="Times New Roman" w:hAnsi="Times New Roman"/>
        </w:rPr>
        <w:t>gap</w:t>
      </w:r>
      <w:r w:rsidR="00555F76" w:rsidRPr="00F8254A">
        <w:rPr>
          <w:rFonts w:ascii="Times New Roman" w:hAnsi="Times New Roman"/>
        </w:rPr>
        <w:t xml:space="preserve"> </w:t>
      </w:r>
      <w:r w:rsidR="006E6747" w:rsidRPr="00F8254A">
        <w:rPr>
          <w:rFonts w:ascii="Times New Roman" w:hAnsi="Times New Roman"/>
        </w:rPr>
        <w:t xml:space="preserve">including the </w:t>
      </w:r>
      <w:r w:rsidR="00A2735B">
        <w:rPr>
          <w:rFonts w:ascii="Times New Roman" w:hAnsi="Times New Roman"/>
        </w:rPr>
        <w:t>whole of apartheid</w:t>
      </w:r>
      <w:r w:rsidR="00A949AC" w:rsidRPr="00F8254A">
        <w:rPr>
          <w:rFonts w:ascii="Times New Roman" w:hAnsi="Times New Roman"/>
        </w:rPr>
        <w:t xml:space="preserve">. </w:t>
      </w:r>
      <w:r w:rsidR="009345AC" w:rsidRPr="00F8254A">
        <w:rPr>
          <w:rFonts w:ascii="Times New Roman" w:hAnsi="Times New Roman"/>
        </w:rPr>
        <w:t>Both periods’</w:t>
      </w:r>
      <w:r w:rsidR="00A949AC" w:rsidRPr="00F8254A">
        <w:rPr>
          <w:rFonts w:ascii="Times New Roman" w:hAnsi="Times New Roman"/>
        </w:rPr>
        <w:t xml:space="preserve"> stories </w:t>
      </w:r>
      <w:r w:rsidR="00FB1BA6" w:rsidRPr="00F8254A">
        <w:rPr>
          <w:rFonts w:ascii="Times New Roman" w:hAnsi="Times New Roman"/>
        </w:rPr>
        <w:t xml:space="preserve">focus </w:t>
      </w:r>
      <w:r w:rsidR="009345AC" w:rsidRPr="00F8254A">
        <w:rPr>
          <w:rFonts w:ascii="Times New Roman" w:hAnsi="Times New Roman"/>
        </w:rPr>
        <w:t>on the</w:t>
      </w:r>
      <w:r w:rsidR="00FB1BA6" w:rsidRPr="00F8254A">
        <w:rPr>
          <w:rFonts w:ascii="Times New Roman" w:hAnsi="Times New Roman"/>
        </w:rPr>
        <w:t xml:space="preserve"> two branches of t</w:t>
      </w:r>
      <w:r w:rsidR="00A949AC" w:rsidRPr="00F8254A">
        <w:rPr>
          <w:rFonts w:ascii="Times New Roman" w:hAnsi="Times New Roman"/>
        </w:rPr>
        <w:t>he family descended from Xikixa</w:t>
      </w:r>
      <w:r w:rsidR="00555F76" w:rsidRPr="00F8254A">
        <w:rPr>
          <w:rFonts w:ascii="Times New Roman" w:hAnsi="Times New Roman"/>
        </w:rPr>
        <w:t>,</w:t>
      </w:r>
      <w:r w:rsidR="003474A4" w:rsidRPr="00F8254A">
        <w:rPr>
          <w:rFonts w:ascii="Times New Roman" w:hAnsi="Times New Roman"/>
        </w:rPr>
        <w:t xml:space="preserve"> </w:t>
      </w:r>
      <w:r w:rsidR="007A27D0" w:rsidRPr="00F8254A">
        <w:rPr>
          <w:rFonts w:ascii="Times New Roman" w:hAnsi="Times New Roman"/>
        </w:rPr>
        <w:t>with</w:t>
      </w:r>
      <w:r w:rsidR="00FB1BA6" w:rsidRPr="00F8254A">
        <w:rPr>
          <w:rFonts w:ascii="Times New Roman" w:hAnsi="Times New Roman"/>
        </w:rPr>
        <w:t xml:space="preserve"> </w:t>
      </w:r>
      <w:r w:rsidR="00A949AC" w:rsidRPr="00F8254A">
        <w:rPr>
          <w:rFonts w:ascii="Times New Roman" w:hAnsi="Times New Roman"/>
        </w:rPr>
        <w:t xml:space="preserve">the contemporary narrative also </w:t>
      </w:r>
      <w:r w:rsidR="007A27D0" w:rsidRPr="00F8254A">
        <w:rPr>
          <w:rFonts w:ascii="Times New Roman" w:hAnsi="Times New Roman"/>
        </w:rPr>
        <w:t>emphasizing</w:t>
      </w:r>
      <w:r w:rsidR="00A949AC" w:rsidRPr="00F8254A">
        <w:rPr>
          <w:rFonts w:ascii="Times New Roman" w:hAnsi="Times New Roman"/>
        </w:rPr>
        <w:t xml:space="preserve"> </w:t>
      </w:r>
      <w:r w:rsidR="009345AC" w:rsidRPr="00F8254A">
        <w:rPr>
          <w:rFonts w:ascii="Times New Roman" w:hAnsi="Times New Roman"/>
        </w:rPr>
        <w:t>characters</w:t>
      </w:r>
      <w:r w:rsidR="00FB1BA6" w:rsidRPr="00F8254A">
        <w:rPr>
          <w:rFonts w:ascii="Times New Roman" w:hAnsi="Times New Roman"/>
        </w:rPr>
        <w:t xml:space="preserve"> </w:t>
      </w:r>
      <w:r w:rsidR="009345AC" w:rsidRPr="00F8254A">
        <w:rPr>
          <w:rFonts w:ascii="Times New Roman" w:hAnsi="Times New Roman"/>
        </w:rPr>
        <w:t>(Camagu and Dalton)</w:t>
      </w:r>
      <w:r w:rsidR="00FB1BA6" w:rsidRPr="00F8254A">
        <w:rPr>
          <w:rFonts w:ascii="Times New Roman" w:hAnsi="Times New Roman"/>
        </w:rPr>
        <w:t xml:space="preserve"> whose</w:t>
      </w:r>
      <w:r w:rsidR="00555F76" w:rsidRPr="00F8254A">
        <w:rPr>
          <w:rFonts w:ascii="Times New Roman" w:hAnsi="Times New Roman"/>
        </w:rPr>
        <w:t xml:space="preserve"> relations to the central families</w:t>
      </w:r>
      <w:r w:rsidR="00FB1BA6" w:rsidRPr="00F8254A">
        <w:rPr>
          <w:rFonts w:ascii="Times New Roman" w:hAnsi="Times New Roman"/>
        </w:rPr>
        <w:t xml:space="preserve"> are not </w:t>
      </w:r>
      <w:r w:rsidR="00555F76" w:rsidRPr="00F8254A">
        <w:rPr>
          <w:rFonts w:ascii="Times New Roman" w:hAnsi="Times New Roman"/>
        </w:rPr>
        <w:t>(initially)</w:t>
      </w:r>
      <w:r w:rsidR="00A949AC" w:rsidRPr="00F8254A">
        <w:rPr>
          <w:rFonts w:ascii="Times New Roman" w:hAnsi="Times New Roman"/>
        </w:rPr>
        <w:t xml:space="preserve"> </w:t>
      </w:r>
      <w:r w:rsidR="00555F76" w:rsidRPr="00F8254A">
        <w:rPr>
          <w:rFonts w:ascii="Times New Roman" w:hAnsi="Times New Roman"/>
        </w:rPr>
        <w:t>familial</w:t>
      </w:r>
      <w:r w:rsidR="00FB1BA6" w:rsidRPr="00F8254A">
        <w:rPr>
          <w:rFonts w:ascii="Times New Roman" w:hAnsi="Times New Roman"/>
        </w:rPr>
        <w:t xml:space="preserve">. </w:t>
      </w:r>
      <w:r w:rsidR="00864F05" w:rsidRPr="00F8254A">
        <w:rPr>
          <w:rFonts w:ascii="Times New Roman" w:hAnsi="Times New Roman"/>
        </w:rPr>
        <w:t>The twinning of families and temporal settings invites comparisons and contrasts of the globalized cultural, economic, and political engagements shaping Qolorha and their uneven effects</w:t>
      </w:r>
      <w:r w:rsidR="003474A4" w:rsidRPr="00F8254A">
        <w:rPr>
          <w:rFonts w:ascii="Times New Roman" w:hAnsi="Times New Roman"/>
        </w:rPr>
        <w:t>.</w:t>
      </w:r>
      <w:r w:rsidR="003474A4" w:rsidRPr="00F8254A">
        <w:rPr>
          <w:rStyle w:val="FootnoteReference"/>
          <w:rFonts w:ascii="Times New Roman" w:hAnsi="Times New Roman"/>
        </w:rPr>
        <w:footnoteReference w:id="4"/>
      </w:r>
    </w:p>
    <w:p w:rsidR="00940148" w:rsidRPr="00F8254A" w:rsidRDefault="00FB1BA6" w:rsidP="004B1748">
      <w:pPr>
        <w:spacing w:line="480" w:lineRule="auto"/>
        <w:rPr>
          <w:rFonts w:ascii="Times New Roman" w:hAnsi="Times New Roman"/>
        </w:rPr>
      </w:pPr>
      <w:r w:rsidRPr="00F8254A">
        <w:rPr>
          <w:rFonts w:ascii="Times New Roman" w:hAnsi="Times New Roman"/>
        </w:rPr>
        <w:tab/>
      </w:r>
      <w:r w:rsidRPr="00F8254A">
        <w:rPr>
          <w:rFonts w:ascii="Times New Roman" w:hAnsi="Times New Roman"/>
          <w:i/>
        </w:rPr>
        <w:t>The Heart of Redness</w:t>
      </w:r>
      <w:r w:rsidR="004B1748">
        <w:rPr>
          <w:rFonts w:ascii="Times New Roman" w:hAnsi="Times New Roman"/>
        </w:rPr>
        <w:t xml:space="preserve"> </w:t>
      </w:r>
      <w:r w:rsidR="00864F05" w:rsidRPr="00F8254A">
        <w:rPr>
          <w:rFonts w:ascii="Times New Roman" w:hAnsi="Times New Roman"/>
        </w:rPr>
        <w:t xml:space="preserve">frequently </w:t>
      </w:r>
      <w:r w:rsidRPr="00F8254A">
        <w:rPr>
          <w:rFonts w:ascii="Times New Roman" w:hAnsi="Times New Roman"/>
        </w:rPr>
        <w:t xml:space="preserve">shifts between timelines </w:t>
      </w:r>
      <w:r w:rsidR="0099553D" w:rsidRPr="00F8254A">
        <w:rPr>
          <w:rFonts w:ascii="Times New Roman" w:hAnsi="Times New Roman"/>
        </w:rPr>
        <w:t xml:space="preserve">within chapters without </w:t>
      </w:r>
      <w:r w:rsidR="00864F05" w:rsidRPr="00F8254A">
        <w:rPr>
          <w:rFonts w:ascii="Times New Roman" w:hAnsi="Times New Roman"/>
        </w:rPr>
        <w:t>any</w:t>
      </w:r>
      <w:r w:rsidR="0099553D" w:rsidRPr="00F8254A">
        <w:rPr>
          <w:rFonts w:ascii="Times New Roman" w:hAnsi="Times New Roman"/>
        </w:rPr>
        <w:t xml:space="preserve"> demarcation</w:t>
      </w:r>
      <w:r w:rsidR="00864F05" w:rsidRPr="00F8254A">
        <w:rPr>
          <w:rFonts w:ascii="Times New Roman" w:hAnsi="Times New Roman"/>
        </w:rPr>
        <w:t xml:space="preserve"> clearer than</w:t>
      </w:r>
      <w:r w:rsidRPr="00F8254A">
        <w:rPr>
          <w:rFonts w:ascii="Times New Roman" w:hAnsi="Times New Roman"/>
        </w:rPr>
        <w:t xml:space="preserve"> a blank space </w:t>
      </w:r>
      <w:r w:rsidR="0099553D" w:rsidRPr="00F8254A">
        <w:rPr>
          <w:rFonts w:ascii="Times New Roman" w:hAnsi="Times New Roman"/>
        </w:rPr>
        <w:t>between</w:t>
      </w:r>
      <w:r w:rsidRPr="00F8254A">
        <w:rPr>
          <w:rFonts w:ascii="Times New Roman" w:hAnsi="Times New Roman"/>
        </w:rPr>
        <w:t xml:space="preserve"> paragraph</w:t>
      </w:r>
      <w:r w:rsidR="0099553D" w:rsidRPr="00F8254A">
        <w:rPr>
          <w:rFonts w:ascii="Times New Roman" w:hAnsi="Times New Roman"/>
        </w:rPr>
        <w:t>s</w:t>
      </w:r>
      <w:r w:rsidR="00864F05" w:rsidRPr="00F8254A">
        <w:rPr>
          <w:rFonts w:ascii="Times New Roman" w:hAnsi="Times New Roman"/>
        </w:rPr>
        <w:t xml:space="preserve"> or </w:t>
      </w:r>
      <w:r w:rsidRPr="00F8254A">
        <w:rPr>
          <w:rFonts w:ascii="Times New Roman" w:hAnsi="Times New Roman"/>
        </w:rPr>
        <w:t>section</w:t>
      </w:r>
      <w:r w:rsidR="0099553D" w:rsidRPr="00F8254A">
        <w:rPr>
          <w:rFonts w:ascii="Times New Roman" w:hAnsi="Times New Roman"/>
        </w:rPr>
        <w:t>s</w:t>
      </w:r>
      <w:r w:rsidRPr="00F8254A">
        <w:rPr>
          <w:rFonts w:ascii="Times New Roman" w:hAnsi="Times New Roman"/>
        </w:rPr>
        <w:t xml:space="preserve"> </w:t>
      </w:r>
      <w:r w:rsidR="0099553D" w:rsidRPr="00F8254A">
        <w:rPr>
          <w:rFonts w:ascii="Times New Roman" w:hAnsi="Times New Roman"/>
        </w:rPr>
        <w:t>in different</w:t>
      </w:r>
      <w:r w:rsidRPr="00F8254A">
        <w:rPr>
          <w:rFonts w:ascii="Times New Roman" w:hAnsi="Times New Roman"/>
        </w:rPr>
        <w:t xml:space="preserve"> timeline</w:t>
      </w:r>
      <w:r w:rsidR="0099553D" w:rsidRPr="00F8254A">
        <w:rPr>
          <w:rFonts w:ascii="Times New Roman" w:hAnsi="Times New Roman"/>
        </w:rPr>
        <w:t>s</w:t>
      </w:r>
      <w:r w:rsidRPr="00F8254A">
        <w:rPr>
          <w:rFonts w:ascii="Times New Roman" w:hAnsi="Times New Roman"/>
        </w:rPr>
        <w:t xml:space="preserve">. </w:t>
      </w:r>
      <w:r w:rsidR="002E7CD1" w:rsidRPr="00F8254A">
        <w:rPr>
          <w:rFonts w:ascii="Times New Roman" w:hAnsi="Times New Roman"/>
        </w:rPr>
        <w:t xml:space="preserve">Despite the </w:t>
      </w:r>
      <w:r w:rsidR="00864F05" w:rsidRPr="00F8254A">
        <w:rPr>
          <w:rFonts w:ascii="Times New Roman" w:hAnsi="Times New Roman"/>
        </w:rPr>
        <w:t>hundred-year</w:t>
      </w:r>
      <w:r w:rsidR="002E7CD1" w:rsidRPr="00F8254A">
        <w:rPr>
          <w:rFonts w:ascii="Times New Roman" w:hAnsi="Times New Roman"/>
        </w:rPr>
        <w:t xml:space="preserve"> temporal disconnect, </w:t>
      </w:r>
      <w:r w:rsidR="00864F05" w:rsidRPr="00F8254A">
        <w:rPr>
          <w:rFonts w:ascii="Times New Roman" w:hAnsi="Times New Roman"/>
        </w:rPr>
        <w:t xml:space="preserve">Mda </w:t>
      </w:r>
      <w:r w:rsidR="00DC02C8" w:rsidRPr="00F8254A">
        <w:rPr>
          <w:rFonts w:ascii="Times New Roman" w:hAnsi="Times New Roman"/>
        </w:rPr>
        <w:t>composite</w:t>
      </w:r>
      <w:r w:rsidR="00864F05" w:rsidRPr="00F8254A">
        <w:rPr>
          <w:rFonts w:ascii="Times New Roman" w:hAnsi="Times New Roman"/>
        </w:rPr>
        <w:t>s</w:t>
      </w:r>
      <w:r w:rsidRPr="00F8254A">
        <w:rPr>
          <w:rFonts w:ascii="Times New Roman" w:hAnsi="Times New Roman"/>
        </w:rPr>
        <w:t xml:space="preserve"> the timelines </w:t>
      </w:r>
      <w:r w:rsidR="00864F05" w:rsidRPr="00F8254A">
        <w:rPr>
          <w:rFonts w:ascii="Times New Roman" w:hAnsi="Times New Roman"/>
        </w:rPr>
        <w:t>into</w:t>
      </w:r>
      <w:r w:rsidR="00DC02C8" w:rsidRPr="00F8254A">
        <w:rPr>
          <w:rFonts w:ascii="Times New Roman" w:hAnsi="Times New Roman"/>
        </w:rPr>
        <w:t xml:space="preserve"> deeply intertwined strands</w:t>
      </w:r>
      <w:r w:rsidR="00C140A5" w:rsidRPr="00F8254A">
        <w:rPr>
          <w:rFonts w:ascii="Times New Roman" w:hAnsi="Times New Roman"/>
        </w:rPr>
        <w:t xml:space="preserve"> </w:t>
      </w:r>
      <w:r w:rsidR="00864F05" w:rsidRPr="00F8254A">
        <w:rPr>
          <w:rFonts w:ascii="Times New Roman" w:hAnsi="Times New Roman"/>
        </w:rPr>
        <w:t>producing</w:t>
      </w:r>
      <w:r w:rsidR="00C140A5" w:rsidRPr="00F8254A">
        <w:rPr>
          <w:rFonts w:ascii="Times New Roman" w:hAnsi="Times New Roman"/>
        </w:rPr>
        <w:t xml:space="preserve"> a narrative sequence emphasizing</w:t>
      </w:r>
      <w:r w:rsidR="00D171E5" w:rsidRPr="00F8254A">
        <w:rPr>
          <w:rFonts w:ascii="Times New Roman" w:hAnsi="Times New Roman"/>
        </w:rPr>
        <w:t xml:space="preserve"> thematic parallels over chronology. </w:t>
      </w:r>
      <w:r w:rsidR="00864F05" w:rsidRPr="00F8254A">
        <w:rPr>
          <w:rFonts w:ascii="Times New Roman" w:hAnsi="Times New Roman"/>
        </w:rPr>
        <w:t>Mda uses this to</w:t>
      </w:r>
      <w:r w:rsidR="001A114E" w:rsidRPr="00F8254A">
        <w:rPr>
          <w:rFonts w:ascii="Times New Roman" w:hAnsi="Times New Roman"/>
        </w:rPr>
        <w:t xml:space="preserve"> stress similarities between the two periods, for example by</w:t>
      </w:r>
      <w:r w:rsidR="00D171E5" w:rsidRPr="00F8254A">
        <w:rPr>
          <w:rFonts w:ascii="Times New Roman" w:hAnsi="Times New Roman"/>
        </w:rPr>
        <w:t xml:space="preserve"> </w:t>
      </w:r>
      <w:r w:rsidR="001A114E" w:rsidRPr="00F8254A">
        <w:rPr>
          <w:rFonts w:ascii="Times New Roman" w:hAnsi="Times New Roman"/>
        </w:rPr>
        <w:t>leaving</w:t>
      </w:r>
      <w:r w:rsidR="00D171E5" w:rsidRPr="00F8254A">
        <w:rPr>
          <w:rFonts w:ascii="Times New Roman" w:hAnsi="Times New Roman"/>
        </w:rPr>
        <w:t xml:space="preserve"> readers </w:t>
      </w:r>
      <w:r w:rsidR="001A114E" w:rsidRPr="00F8254A">
        <w:rPr>
          <w:rFonts w:ascii="Times New Roman" w:hAnsi="Times New Roman"/>
        </w:rPr>
        <w:t>momentarily</w:t>
      </w:r>
      <w:r w:rsidR="00D171E5" w:rsidRPr="00F8254A">
        <w:rPr>
          <w:rFonts w:ascii="Times New Roman" w:hAnsi="Times New Roman"/>
        </w:rPr>
        <w:t xml:space="preserve"> uncertain</w:t>
      </w:r>
      <w:r w:rsidRPr="00F8254A">
        <w:rPr>
          <w:rFonts w:ascii="Times New Roman" w:hAnsi="Times New Roman"/>
        </w:rPr>
        <w:t xml:space="preserve"> </w:t>
      </w:r>
      <w:r w:rsidR="00D171E5" w:rsidRPr="00F8254A">
        <w:rPr>
          <w:rFonts w:ascii="Times New Roman" w:hAnsi="Times New Roman"/>
        </w:rPr>
        <w:t>what time is being narrated</w:t>
      </w:r>
      <w:r w:rsidRPr="00F8254A">
        <w:rPr>
          <w:rFonts w:ascii="Times New Roman" w:hAnsi="Times New Roman"/>
        </w:rPr>
        <w:t xml:space="preserve"> when section</w:t>
      </w:r>
      <w:r w:rsidR="001A114E" w:rsidRPr="00F8254A">
        <w:rPr>
          <w:rFonts w:ascii="Times New Roman" w:hAnsi="Times New Roman"/>
        </w:rPr>
        <w:t>s begin</w:t>
      </w:r>
      <w:r w:rsidR="00A8630B" w:rsidRPr="00F8254A">
        <w:rPr>
          <w:rFonts w:ascii="Times New Roman" w:hAnsi="Times New Roman"/>
        </w:rPr>
        <w:t xml:space="preserve"> </w:t>
      </w:r>
      <w:r w:rsidR="001A114E" w:rsidRPr="00F8254A">
        <w:rPr>
          <w:rFonts w:ascii="Times New Roman" w:hAnsi="Times New Roman"/>
        </w:rPr>
        <w:t>without clear temporal markers, as when a section begins,</w:t>
      </w:r>
      <w:r w:rsidRPr="00F8254A">
        <w:rPr>
          <w:rFonts w:ascii="Times New Roman" w:hAnsi="Times New Roman"/>
        </w:rPr>
        <w:t xml:space="preserve"> “It was the land of the prophe</w:t>
      </w:r>
      <w:r w:rsidR="00A8630B" w:rsidRPr="00F8254A">
        <w:rPr>
          <w:rFonts w:ascii="Times New Roman" w:hAnsi="Times New Roman"/>
        </w:rPr>
        <w:t>ts. Then the gospel people came</w:t>
      </w:r>
      <w:r w:rsidRPr="00F8254A">
        <w:rPr>
          <w:rFonts w:ascii="Times New Roman" w:hAnsi="Times New Roman"/>
        </w:rPr>
        <w:t>”</w:t>
      </w:r>
      <w:r w:rsidR="001A114E" w:rsidRPr="00F8254A">
        <w:rPr>
          <w:rFonts w:ascii="Times New Roman" w:hAnsi="Times New Roman"/>
        </w:rPr>
        <w:t xml:space="preserve"> </w:t>
      </w:r>
      <w:r w:rsidRPr="00F8254A">
        <w:rPr>
          <w:rFonts w:ascii="Times New Roman" w:hAnsi="Times New Roman"/>
        </w:rPr>
        <w:t xml:space="preserve">(47). </w:t>
      </w:r>
      <w:r w:rsidR="00864F05" w:rsidRPr="00F8254A">
        <w:rPr>
          <w:rFonts w:ascii="Times New Roman" w:hAnsi="Times New Roman"/>
        </w:rPr>
        <w:t>Mda’s</w:t>
      </w:r>
      <w:r w:rsidR="00D171E5" w:rsidRPr="00F8254A">
        <w:rPr>
          <w:rFonts w:ascii="Times New Roman" w:hAnsi="Times New Roman"/>
        </w:rPr>
        <w:t xml:space="preserve"> temporal compositing strengthens</w:t>
      </w:r>
      <w:r w:rsidRPr="00F8254A">
        <w:rPr>
          <w:rFonts w:ascii="Times New Roman" w:hAnsi="Times New Roman"/>
        </w:rPr>
        <w:t xml:space="preserve"> thematic emphasis on </w:t>
      </w:r>
      <w:r w:rsidR="00D171E5" w:rsidRPr="00F8254A">
        <w:rPr>
          <w:rFonts w:ascii="Times New Roman" w:hAnsi="Times New Roman"/>
        </w:rPr>
        <w:t>the</w:t>
      </w:r>
      <w:r w:rsidRPr="00F8254A">
        <w:rPr>
          <w:rFonts w:ascii="Times New Roman" w:hAnsi="Times New Roman"/>
        </w:rPr>
        <w:t xml:space="preserve"> similar</w:t>
      </w:r>
      <w:r w:rsidR="00574381" w:rsidRPr="00F8254A">
        <w:rPr>
          <w:rFonts w:ascii="Times New Roman" w:hAnsi="Times New Roman"/>
        </w:rPr>
        <w:t>ities between</w:t>
      </w:r>
      <w:r w:rsidR="00D171E5" w:rsidRPr="00F8254A">
        <w:rPr>
          <w:rFonts w:ascii="Times New Roman" w:hAnsi="Times New Roman"/>
        </w:rPr>
        <w:t xml:space="preserve"> the </w:t>
      </w:r>
      <w:r w:rsidRPr="00F8254A">
        <w:rPr>
          <w:rFonts w:ascii="Times New Roman" w:hAnsi="Times New Roman"/>
        </w:rPr>
        <w:t xml:space="preserve">central conflicts of </w:t>
      </w:r>
      <w:r w:rsidR="00574381" w:rsidRPr="00F8254A">
        <w:rPr>
          <w:rFonts w:ascii="Times New Roman" w:hAnsi="Times New Roman"/>
        </w:rPr>
        <w:t>the two</w:t>
      </w:r>
      <w:r w:rsidRPr="00F8254A">
        <w:rPr>
          <w:rFonts w:ascii="Times New Roman" w:hAnsi="Times New Roman"/>
        </w:rPr>
        <w:t xml:space="preserve"> time periods, most notably the conflict between Believers and Unbelievers</w:t>
      </w:r>
      <w:r w:rsidR="001A114E" w:rsidRPr="00F8254A">
        <w:rPr>
          <w:rFonts w:ascii="Times New Roman" w:hAnsi="Times New Roman"/>
        </w:rPr>
        <w:t xml:space="preserve"> (appellations drawn from the historical conflict)</w:t>
      </w:r>
      <w:r w:rsidRPr="00F8254A">
        <w:rPr>
          <w:rFonts w:ascii="Times New Roman" w:hAnsi="Times New Roman"/>
        </w:rPr>
        <w:t xml:space="preserve">. In the 1850s, this </w:t>
      </w:r>
      <w:r w:rsidR="00FC7A4F" w:rsidRPr="00F8254A">
        <w:rPr>
          <w:rFonts w:ascii="Times New Roman" w:hAnsi="Times New Roman"/>
        </w:rPr>
        <w:t xml:space="preserve">fictionalized </w:t>
      </w:r>
      <w:r w:rsidRPr="00F8254A">
        <w:rPr>
          <w:rFonts w:ascii="Times New Roman" w:hAnsi="Times New Roman"/>
        </w:rPr>
        <w:t>conflict</w:t>
      </w:r>
      <w:r w:rsidR="00B00AAA" w:rsidRPr="00F8254A">
        <w:rPr>
          <w:rFonts w:ascii="Times New Roman" w:hAnsi="Times New Roman"/>
        </w:rPr>
        <w:t xml:space="preserve"> </w:t>
      </w:r>
      <w:r w:rsidRPr="00F8254A">
        <w:rPr>
          <w:rFonts w:ascii="Times New Roman" w:hAnsi="Times New Roman"/>
        </w:rPr>
        <w:t xml:space="preserve">centers around </w:t>
      </w:r>
      <w:r w:rsidR="00FC7A4F" w:rsidRPr="00F8254A">
        <w:rPr>
          <w:rFonts w:ascii="Times New Roman" w:hAnsi="Times New Roman"/>
        </w:rPr>
        <w:t xml:space="preserve">the historical narrative of </w:t>
      </w:r>
      <w:r w:rsidR="00B00AAA" w:rsidRPr="00F8254A">
        <w:rPr>
          <w:rFonts w:ascii="Times New Roman" w:hAnsi="Times New Roman"/>
        </w:rPr>
        <w:t>Believers who fo</w:t>
      </w:r>
      <w:r w:rsidR="006E2E09" w:rsidRPr="00F8254A">
        <w:rPr>
          <w:rFonts w:ascii="Times New Roman" w:hAnsi="Times New Roman"/>
        </w:rPr>
        <w:t>llow the young prophetess Nongqa</w:t>
      </w:r>
      <w:r w:rsidR="00B00AAA" w:rsidRPr="00F8254A">
        <w:rPr>
          <w:rFonts w:ascii="Times New Roman" w:hAnsi="Times New Roman"/>
        </w:rPr>
        <w:t>wuse</w:t>
      </w:r>
      <w:r w:rsidRPr="00F8254A">
        <w:rPr>
          <w:rFonts w:ascii="Times New Roman" w:hAnsi="Times New Roman"/>
        </w:rPr>
        <w:t xml:space="preserve"> in slaughtering </w:t>
      </w:r>
      <w:r w:rsidR="003541BB" w:rsidRPr="00F8254A">
        <w:rPr>
          <w:rFonts w:ascii="Times New Roman" w:hAnsi="Times New Roman"/>
        </w:rPr>
        <w:t xml:space="preserve">all of their </w:t>
      </w:r>
      <w:r w:rsidRPr="00F8254A">
        <w:rPr>
          <w:rFonts w:ascii="Times New Roman" w:hAnsi="Times New Roman"/>
        </w:rPr>
        <w:t>cattle and waiting for supernatural deliverance from the increasing oppression of white colon</w:t>
      </w:r>
      <w:r w:rsidR="00B00AAA" w:rsidRPr="00F8254A">
        <w:rPr>
          <w:rFonts w:ascii="Times New Roman" w:hAnsi="Times New Roman"/>
        </w:rPr>
        <w:t xml:space="preserve">izers </w:t>
      </w:r>
      <w:r w:rsidRPr="00F8254A">
        <w:rPr>
          <w:rFonts w:ascii="Times New Roman" w:hAnsi="Times New Roman"/>
        </w:rPr>
        <w:t>and</w:t>
      </w:r>
      <w:r w:rsidR="00FC7A4F" w:rsidRPr="00F8254A">
        <w:rPr>
          <w:rFonts w:ascii="Times New Roman" w:hAnsi="Times New Roman"/>
        </w:rPr>
        <w:t>,</w:t>
      </w:r>
      <w:r w:rsidRPr="00F8254A">
        <w:rPr>
          <w:rFonts w:ascii="Times New Roman" w:hAnsi="Times New Roman"/>
        </w:rPr>
        <w:t xml:space="preserve"> </w:t>
      </w:r>
      <w:r w:rsidR="00FC7A4F" w:rsidRPr="00F8254A">
        <w:rPr>
          <w:rFonts w:ascii="Times New Roman" w:hAnsi="Times New Roman"/>
        </w:rPr>
        <w:t xml:space="preserve">on the other hand, </w:t>
      </w:r>
      <w:r w:rsidRPr="00F8254A">
        <w:rPr>
          <w:rFonts w:ascii="Times New Roman" w:hAnsi="Times New Roman"/>
        </w:rPr>
        <w:t>Unbelievers who find this faith in prophecy self-destructive</w:t>
      </w:r>
      <w:r w:rsidR="003541BB" w:rsidRPr="00F8254A">
        <w:rPr>
          <w:rFonts w:ascii="Times New Roman" w:hAnsi="Times New Roman"/>
        </w:rPr>
        <w:t>,</w:t>
      </w:r>
      <w:r w:rsidRPr="00F8254A">
        <w:rPr>
          <w:rFonts w:ascii="Times New Roman" w:hAnsi="Times New Roman"/>
        </w:rPr>
        <w:t xml:space="preserve"> </w:t>
      </w:r>
      <w:r w:rsidR="003541BB" w:rsidRPr="00F8254A">
        <w:rPr>
          <w:rFonts w:ascii="Times New Roman" w:hAnsi="Times New Roman"/>
        </w:rPr>
        <w:t xml:space="preserve">refuse to destroy their herds and crops, </w:t>
      </w:r>
      <w:r w:rsidRPr="00F8254A">
        <w:rPr>
          <w:rFonts w:ascii="Times New Roman" w:hAnsi="Times New Roman"/>
        </w:rPr>
        <w:t>and instead try to negotiate a less oppressi</w:t>
      </w:r>
      <w:r w:rsidR="003541BB" w:rsidRPr="00F8254A">
        <w:rPr>
          <w:rFonts w:ascii="Times New Roman" w:hAnsi="Times New Roman"/>
        </w:rPr>
        <w:t>ve relationship with the colonizers.</w:t>
      </w:r>
      <w:r w:rsidR="00FC7A4F" w:rsidRPr="00F8254A">
        <w:rPr>
          <w:rFonts w:ascii="Times New Roman" w:hAnsi="Times New Roman"/>
        </w:rPr>
        <w:t xml:space="preserve"> </w:t>
      </w:r>
      <w:r w:rsidR="00291E89" w:rsidRPr="00F8254A">
        <w:rPr>
          <w:rFonts w:ascii="Times New Roman" w:hAnsi="Times New Roman"/>
        </w:rPr>
        <w:t>T</w:t>
      </w:r>
      <w:r w:rsidR="009C1295" w:rsidRPr="00F8254A">
        <w:rPr>
          <w:rFonts w:ascii="Times New Roman" w:hAnsi="Times New Roman"/>
        </w:rPr>
        <w:t xml:space="preserve">he brothers Twin (a Believer) and Twin-Twin (“the original Unbeliever”) </w:t>
      </w:r>
      <w:r w:rsidR="00291E89" w:rsidRPr="00F8254A">
        <w:rPr>
          <w:rFonts w:ascii="Times New Roman" w:hAnsi="Times New Roman"/>
        </w:rPr>
        <w:t xml:space="preserve">epitomize these two positions </w:t>
      </w:r>
      <w:r w:rsidR="009C1295" w:rsidRPr="00F8254A">
        <w:rPr>
          <w:rFonts w:ascii="Times New Roman" w:hAnsi="Times New Roman"/>
        </w:rPr>
        <w:t xml:space="preserve">(62). </w:t>
      </w:r>
      <w:r w:rsidR="00FC7A4F" w:rsidRPr="00F8254A">
        <w:rPr>
          <w:rFonts w:ascii="Times New Roman" w:hAnsi="Times New Roman"/>
        </w:rPr>
        <w:t xml:space="preserve">In the 1990s, this tension, again </w:t>
      </w:r>
      <w:r w:rsidR="00291E89" w:rsidRPr="00F8254A">
        <w:rPr>
          <w:rFonts w:ascii="Times New Roman" w:hAnsi="Times New Roman"/>
        </w:rPr>
        <w:t>embodied</w:t>
      </w:r>
      <w:r w:rsidR="001A114E" w:rsidRPr="00F8254A">
        <w:rPr>
          <w:rFonts w:ascii="Times New Roman" w:hAnsi="Times New Roman"/>
        </w:rPr>
        <w:t xml:space="preserve"> by the enduring</w:t>
      </w:r>
      <w:r w:rsidRPr="00F8254A">
        <w:rPr>
          <w:rFonts w:ascii="Times New Roman" w:hAnsi="Times New Roman"/>
        </w:rPr>
        <w:t xml:space="preserve"> split </w:t>
      </w:r>
      <w:r w:rsidR="007D347D" w:rsidRPr="00F8254A">
        <w:rPr>
          <w:rFonts w:ascii="Times New Roman" w:hAnsi="Times New Roman"/>
        </w:rPr>
        <w:t>between</w:t>
      </w:r>
      <w:r w:rsidRPr="00F8254A">
        <w:rPr>
          <w:rFonts w:ascii="Times New Roman" w:hAnsi="Times New Roman"/>
        </w:rPr>
        <w:t xml:space="preserve"> t</w:t>
      </w:r>
      <w:r w:rsidR="00FC7A4F" w:rsidRPr="00F8254A">
        <w:rPr>
          <w:rFonts w:ascii="Times New Roman" w:hAnsi="Times New Roman"/>
        </w:rPr>
        <w:t xml:space="preserve">he </w:t>
      </w:r>
      <w:r w:rsidR="001A114E" w:rsidRPr="00F8254A">
        <w:rPr>
          <w:rFonts w:ascii="Times New Roman" w:hAnsi="Times New Roman"/>
        </w:rPr>
        <w:t>two branches of</w:t>
      </w:r>
      <w:r w:rsidR="00FC7A4F" w:rsidRPr="00F8254A">
        <w:rPr>
          <w:rFonts w:ascii="Times New Roman" w:hAnsi="Times New Roman"/>
        </w:rPr>
        <w:t xml:space="preserve"> Xikixa</w:t>
      </w:r>
      <w:r w:rsidR="001A114E" w:rsidRPr="00F8254A">
        <w:rPr>
          <w:rFonts w:ascii="Times New Roman" w:hAnsi="Times New Roman"/>
        </w:rPr>
        <w:t>’s descendants</w:t>
      </w:r>
      <w:r w:rsidR="00FC7A4F" w:rsidRPr="00F8254A">
        <w:rPr>
          <w:rFonts w:ascii="Times New Roman" w:hAnsi="Times New Roman"/>
        </w:rPr>
        <w:t>,</w:t>
      </w:r>
      <w:r w:rsidRPr="00F8254A">
        <w:rPr>
          <w:rFonts w:ascii="Times New Roman" w:hAnsi="Times New Roman"/>
        </w:rPr>
        <w:t xml:space="preserve"> manifests largely </w:t>
      </w:r>
      <w:r w:rsidR="0080687C" w:rsidRPr="00F8254A">
        <w:rPr>
          <w:rFonts w:ascii="Times New Roman" w:hAnsi="Times New Roman"/>
        </w:rPr>
        <w:t>through</w:t>
      </w:r>
      <w:r w:rsidRPr="00F8254A">
        <w:rPr>
          <w:rFonts w:ascii="Times New Roman" w:hAnsi="Times New Roman"/>
        </w:rPr>
        <w:t xml:space="preserve"> attitudes toward </w:t>
      </w:r>
      <w:r w:rsidR="003541BB" w:rsidRPr="00F8254A">
        <w:rPr>
          <w:rFonts w:ascii="Times New Roman" w:hAnsi="Times New Roman"/>
        </w:rPr>
        <w:t xml:space="preserve">preserving </w:t>
      </w:r>
      <w:r w:rsidRPr="00F8254A">
        <w:rPr>
          <w:rFonts w:ascii="Times New Roman" w:hAnsi="Times New Roman"/>
        </w:rPr>
        <w:t xml:space="preserve">cultural traditions and </w:t>
      </w:r>
      <w:r w:rsidR="003541BB" w:rsidRPr="00F8254A">
        <w:rPr>
          <w:rFonts w:ascii="Times New Roman" w:hAnsi="Times New Roman"/>
        </w:rPr>
        <w:t>engaging</w:t>
      </w:r>
      <w:r w:rsidRPr="00F8254A">
        <w:rPr>
          <w:rFonts w:ascii="Times New Roman" w:hAnsi="Times New Roman"/>
        </w:rPr>
        <w:t xml:space="preserve"> </w:t>
      </w:r>
      <w:r w:rsidR="003541BB" w:rsidRPr="00F8254A">
        <w:rPr>
          <w:rFonts w:ascii="Times New Roman" w:hAnsi="Times New Roman"/>
        </w:rPr>
        <w:t xml:space="preserve">economic and cultural modernization </w:t>
      </w:r>
      <w:r w:rsidRPr="00F8254A">
        <w:rPr>
          <w:rFonts w:ascii="Times New Roman" w:hAnsi="Times New Roman"/>
        </w:rPr>
        <w:t>at national and local</w:t>
      </w:r>
      <w:r w:rsidR="003541BB" w:rsidRPr="00F8254A">
        <w:rPr>
          <w:rFonts w:ascii="Times New Roman" w:hAnsi="Times New Roman"/>
        </w:rPr>
        <w:t xml:space="preserve"> levels</w:t>
      </w:r>
      <w:r w:rsidR="0080687C" w:rsidRPr="00F8254A">
        <w:rPr>
          <w:rFonts w:ascii="Times New Roman" w:hAnsi="Times New Roman"/>
        </w:rPr>
        <w:t>. Mda</w:t>
      </w:r>
      <w:r w:rsidRPr="00F8254A">
        <w:rPr>
          <w:rFonts w:ascii="Times New Roman" w:hAnsi="Times New Roman"/>
        </w:rPr>
        <w:t xml:space="preserve"> </w:t>
      </w:r>
      <w:r w:rsidR="0080687C" w:rsidRPr="00F8254A">
        <w:rPr>
          <w:rFonts w:ascii="Times New Roman" w:hAnsi="Times New Roman"/>
        </w:rPr>
        <w:t>refuses to give</w:t>
      </w:r>
      <w:r w:rsidRPr="00F8254A">
        <w:rPr>
          <w:rFonts w:ascii="Times New Roman" w:hAnsi="Times New Roman"/>
        </w:rPr>
        <w:t xml:space="preserve"> </w:t>
      </w:r>
      <w:r w:rsidR="0080687C" w:rsidRPr="00F8254A">
        <w:rPr>
          <w:rFonts w:ascii="Times New Roman" w:hAnsi="Times New Roman"/>
        </w:rPr>
        <w:t>the</w:t>
      </w:r>
      <w:r w:rsidRPr="00F8254A">
        <w:rPr>
          <w:rFonts w:ascii="Times New Roman" w:hAnsi="Times New Roman"/>
        </w:rPr>
        <w:t xml:space="preserve"> </w:t>
      </w:r>
      <w:r w:rsidR="0080687C" w:rsidRPr="00F8254A">
        <w:rPr>
          <w:rFonts w:ascii="Times New Roman" w:hAnsi="Times New Roman"/>
        </w:rPr>
        <w:t>Believer/Unbeliever dichotomy clean boundaries</w:t>
      </w:r>
      <w:r w:rsidRPr="00F8254A">
        <w:rPr>
          <w:rFonts w:ascii="Times New Roman" w:hAnsi="Times New Roman"/>
        </w:rPr>
        <w:t xml:space="preserve">, </w:t>
      </w:r>
      <w:r w:rsidR="001A114E" w:rsidRPr="00F8254A">
        <w:rPr>
          <w:rFonts w:ascii="Times New Roman" w:hAnsi="Times New Roman"/>
        </w:rPr>
        <w:t xml:space="preserve">sometimes </w:t>
      </w:r>
      <w:r w:rsidR="00FC7A4F" w:rsidRPr="00F8254A">
        <w:rPr>
          <w:rFonts w:ascii="Times New Roman" w:hAnsi="Times New Roman"/>
        </w:rPr>
        <w:t>tying the</w:t>
      </w:r>
      <w:r w:rsidRPr="00F8254A">
        <w:rPr>
          <w:rFonts w:ascii="Times New Roman" w:hAnsi="Times New Roman"/>
        </w:rPr>
        <w:t xml:space="preserve"> </w:t>
      </w:r>
      <w:r w:rsidR="00FC7A4F" w:rsidRPr="00F8254A">
        <w:rPr>
          <w:rFonts w:ascii="Times New Roman" w:hAnsi="Times New Roman"/>
        </w:rPr>
        <w:t>binary to</w:t>
      </w:r>
      <w:r w:rsidRPr="00F8254A">
        <w:rPr>
          <w:rFonts w:ascii="Times New Roman" w:hAnsi="Times New Roman"/>
        </w:rPr>
        <w:t xml:space="preserve"> a </w:t>
      </w:r>
      <w:r w:rsidR="00716960" w:rsidRPr="00F8254A">
        <w:rPr>
          <w:rFonts w:ascii="Times New Roman" w:hAnsi="Times New Roman"/>
        </w:rPr>
        <w:t>preservation</w:t>
      </w:r>
      <w:r w:rsidRPr="00F8254A">
        <w:rPr>
          <w:rFonts w:ascii="Times New Roman" w:hAnsi="Times New Roman"/>
        </w:rPr>
        <w:t xml:space="preserve">/modernization </w:t>
      </w:r>
      <w:r w:rsidR="00FC7A4F" w:rsidRPr="00F8254A">
        <w:rPr>
          <w:rFonts w:ascii="Times New Roman" w:hAnsi="Times New Roman"/>
        </w:rPr>
        <w:t>framework</w:t>
      </w:r>
      <w:r w:rsidRPr="00F8254A">
        <w:rPr>
          <w:rFonts w:ascii="Times New Roman" w:hAnsi="Times New Roman"/>
        </w:rPr>
        <w:t xml:space="preserve"> </w:t>
      </w:r>
      <w:r w:rsidR="0080687C" w:rsidRPr="00F8254A">
        <w:rPr>
          <w:rFonts w:ascii="Times New Roman" w:hAnsi="Times New Roman"/>
        </w:rPr>
        <w:t>and</w:t>
      </w:r>
      <w:r w:rsidR="001A114E" w:rsidRPr="00F8254A">
        <w:rPr>
          <w:rFonts w:ascii="Times New Roman" w:hAnsi="Times New Roman"/>
        </w:rPr>
        <w:t xml:space="preserve"> </w:t>
      </w:r>
      <w:r w:rsidR="0080687C" w:rsidRPr="00F8254A">
        <w:rPr>
          <w:rFonts w:ascii="Times New Roman" w:hAnsi="Times New Roman"/>
        </w:rPr>
        <w:t xml:space="preserve">at other times </w:t>
      </w:r>
      <w:r w:rsidR="001A114E" w:rsidRPr="00F8254A">
        <w:rPr>
          <w:rFonts w:ascii="Times New Roman" w:hAnsi="Times New Roman"/>
        </w:rPr>
        <w:t xml:space="preserve">undermining </w:t>
      </w:r>
      <w:r w:rsidR="0080687C" w:rsidRPr="00F8254A">
        <w:rPr>
          <w:rFonts w:ascii="Times New Roman" w:hAnsi="Times New Roman"/>
        </w:rPr>
        <w:t>the</w:t>
      </w:r>
      <w:r w:rsidR="001A114E" w:rsidRPr="00F8254A">
        <w:rPr>
          <w:rFonts w:ascii="Times New Roman" w:hAnsi="Times New Roman"/>
        </w:rPr>
        <w:t xml:space="preserve"> simple consistency </w:t>
      </w:r>
      <w:r w:rsidR="00FC7A4F" w:rsidRPr="00F8254A">
        <w:rPr>
          <w:rFonts w:ascii="Times New Roman" w:hAnsi="Times New Roman"/>
        </w:rPr>
        <w:t xml:space="preserve">of </w:t>
      </w:r>
      <w:r w:rsidR="0080687C" w:rsidRPr="00F8254A">
        <w:rPr>
          <w:rFonts w:ascii="Times New Roman" w:hAnsi="Times New Roman"/>
        </w:rPr>
        <w:t>this</w:t>
      </w:r>
      <w:r w:rsidR="00FC7A4F" w:rsidRPr="00F8254A">
        <w:rPr>
          <w:rFonts w:ascii="Times New Roman" w:hAnsi="Times New Roman"/>
        </w:rPr>
        <w:t xml:space="preserve"> connection</w:t>
      </w:r>
      <w:r w:rsidRPr="00F8254A">
        <w:rPr>
          <w:rFonts w:ascii="Times New Roman" w:hAnsi="Times New Roman"/>
        </w:rPr>
        <w:t xml:space="preserve">. The Believers, for example, side with Camagu and Dalton to find sustainable ways of incorporating cultural traditions into </w:t>
      </w:r>
      <w:r w:rsidR="00FC7A4F" w:rsidRPr="00F8254A">
        <w:rPr>
          <w:rFonts w:ascii="Times New Roman" w:hAnsi="Times New Roman"/>
        </w:rPr>
        <w:t>economic modernization</w:t>
      </w:r>
      <w:r w:rsidRPr="00F8254A">
        <w:rPr>
          <w:rFonts w:ascii="Times New Roman" w:hAnsi="Times New Roman"/>
        </w:rPr>
        <w:t xml:space="preserve"> </w:t>
      </w:r>
      <w:r w:rsidR="00FC7A4F" w:rsidRPr="00F8254A">
        <w:rPr>
          <w:rFonts w:ascii="Times New Roman" w:hAnsi="Times New Roman"/>
        </w:rPr>
        <w:t>efforts</w:t>
      </w:r>
      <w:r w:rsidRPr="00F8254A">
        <w:rPr>
          <w:rFonts w:ascii="Times New Roman" w:hAnsi="Times New Roman"/>
        </w:rPr>
        <w:t xml:space="preserve">, in opposition to the Unbelievers who naively wish to go along with </w:t>
      </w:r>
      <w:r w:rsidR="00FC7A4F" w:rsidRPr="00F8254A">
        <w:rPr>
          <w:rFonts w:ascii="Times New Roman" w:hAnsi="Times New Roman"/>
        </w:rPr>
        <w:t xml:space="preserve">exploitative </w:t>
      </w:r>
      <w:r w:rsidRPr="00F8254A">
        <w:rPr>
          <w:rFonts w:ascii="Times New Roman" w:hAnsi="Times New Roman"/>
        </w:rPr>
        <w:t>modernization plans (</w:t>
      </w:r>
      <w:r w:rsidR="00FC7A4F" w:rsidRPr="00F8254A">
        <w:rPr>
          <w:rFonts w:ascii="Times New Roman" w:hAnsi="Times New Roman"/>
        </w:rPr>
        <w:t xml:space="preserve">centered around a casino complex) being pushed by </w:t>
      </w:r>
      <w:r w:rsidRPr="00F8254A">
        <w:rPr>
          <w:rFonts w:ascii="Times New Roman" w:hAnsi="Times New Roman"/>
        </w:rPr>
        <w:t xml:space="preserve">the national government. </w:t>
      </w:r>
    </w:p>
    <w:p w:rsidR="00AC0DBE" w:rsidRPr="00F8254A" w:rsidRDefault="00FB1BA6" w:rsidP="00A949AC">
      <w:pPr>
        <w:spacing w:line="480" w:lineRule="auto"/>
        <w:rPr>
          <w:rFonts w:ascii="Times New Roman" w:hAnsi="Times New Roman"/>
        </w:rPr>
      </w:pPr>
      <w:r w:rsidRPr="00F8254A">
        <w:rPr>
          <w:rFonts w:ascii="Times New Roman" w:hAnsi="Times New Roman"/>
        </w:rPr>
        <w:tab/>
      </w:r>
      <w:r w:rsidR="00A222A0" w:rsidRPr="00F8254A">
        <w:rPr>
          <w:rFonts w:ascii="Times New Roman" w:hAnsi="Times New Roman"/>
        </w:rPr>
        <w:t>Mda uses</w:t>
      </w:r>
      <w:r w:rsidRPr="00F8254A">
        <w:rPr>
          <w:rFonts w:ascii="Times New Roman" w:hAnsi="Times New Roman"/>
        </w:rPr>
        <w:t xml:space="preserve"> </w:t>
      </w:r>
      <w:r w:rsidR="003474A4" w:rsidRPr="00F8254A">
        <w:rPr>
          <w:rFonts w:ascii="Times New Roman" w:hAnsi="Times New Roman"/>
        </w:rPr>
        <w:t>temporal</w:t>
      </w:r>
      <w:r w:rsidRPr="00F8254A">
        <w:rPr>
          <w:rFonts w:ascii="Times New Roman" w:hAnsi="Times New Roman"/>
        </w:rPr>
        <w:t xml:space="preserve"> parallels in </w:t>
      </w:r>
      <w:r w:rsidR="00A222A0" w:rsidRPr="00F8254A">
        <w:rPr>
          <w:rFonts w:ascii="Times New Roman" w:hAnsi="Times New Roman"/>
        </w:rPr>
        <w:t>his narrative of these ongoing conflicts</w:t>
      </w:r>
      <w:r w:rsidRPr="00F8254A">
        <w:rPr>
          <w:rFonts w:ascii="Times New Roman" w:hAnsi="Times New Roman"/>
        </w:rPr>
        <w:t xml:space="preserve"> to demonstrate how basic tensions manifest in different ways at different times, showing a complex relationship between </w:t>
      </w:r>
      <w:r w:rsidR="00A222A0" w:rsidRPr="00F8254A">
        <w:rPr>
          <w:rFonts w:ascii="Times New Roman" w:hAnsi="Times New Roman"/>
        </w:rPr>
        <w:t>continuity across time</w:t>
      </w:r>
      <w:r w:rsidRPr="00F8254A">
        <w:rPr>
          <w:rFonts w:ascii="Times New Roman" w:hAnsi="Times New Roman"/>
        </w:rPr>
        <w:t xml:space="preserve"> (Believer/Unbeliever) and </w:t>
      </w:r>
      <w:r w:rsidR="00A222A0" w:rsidRPr="00F8254A">
        <w:rPr>
          <w:rFonts w:ascii="Times New Roman" w:hAnsi="Times New Roman"/>
        </w:rPr>
        <w:t xml:space="preserve">temporally specific phenomena (political dynamics and forms of modernization, </w:t>
      </w:r>
      <w:r w:rsidRPr="00F8254A">
        <w:rPr>
          <w:rFonts w:ascii="Times New Roman" w:hAnsi="Times New Roman"/>
        </w:rPr>
        <w:t>for instance)</w:t>
      </w:r>
      <w:r w:rsidR="00D21562" w:rsidRPr="00F8254A">
        <w:rPr>
          <w:rFonts w:ascii="Times New Roman" w:hAnsi="Times New Roman"/>
        </w:rPr>
        <w:t>. This relationship</w:t>
      </w:r>
      <w:r w:rsidRPr="00F8254A">
        <w:rPr>
          <w:rFonts w:ascii="Times New Roman" w:hAnsi="Times New Roman"/>
        </w:rPr>
        <w:t xml:space="preserve"> is also reinforced by the comparisons and contrasts offered by the individual members of the family within and across the two timelines. </w:t>
      </w:r>
      <w:r w:rsidR="003474A4" w:rsidRPr="00F8254A">
        <w:rPr>
          <w:rFonts w:ascii="Times New Roman" w:hAnsi="Times New Roman"/>
        </w:rPr>
        <w:t>Non-linear</w:t>
      </w:r>
      <w:r w:rsidRPr="00F8254A">
        <w:rPr>
          <w:rFonts w:ascii="Times New Roman" w:hAnsi="Times New Roman"/>
        </w:rPr>
        <w:t xml:space="preserve"> structure in </w:t>
      </w:r>
      <w:r w:rsidRPr="00F8254A">
        <w:rPr>
          <w:rFonts w:ascii="Times New Roman" w:hAnsi="Times New Roman"/>
          <w:i/>
        </w:rPr>
        <w:t>The Heart of Redness</w:t>
      </w:r>
      <w:r w:rsidRPr="00F8254A">
        <w:rPr>
          <w:rFonts w:ascii="Times New Roman" w:hAnsi="Times New Roman"/>
        </w:rPr>
        <w:t xml:space="preserve"> </w:t>
      </w:r>
      <w:r w:rsidR="00A222A0" w:rsidRPr="00F8254A">
        <w:rPr>
          <w:rFonts w:ascii="Times New Roman" w:hAnsi="Times New Roman"/>
        </w:rPr>
        <w:t>develops</w:t>
      </w:r>
      <w:r w:rsidRPr="00F8254A">
        <w:rPr>
          <w:rFonts w:ascii="Times New Roman" w:hAnsi="Times New Roman"/>
        </w:rPr>
        <w:t xml:space="preserve"> a perspective on individual conflicts </w:t>
      </w:r>
      <w:r w:rsidR="00716960" w:rsidRPr="00F8254A">
        <w:rPr>
          <w:rFonts w:ascii="Times New Roman" w:hAnsi="Times New Roman"/>
        </w:rPr>
        <w:t>and</w:t>
      </w:r>
      <w:r w:rsidRPr="00F8254A">
        <w:rPr>
          <w:rFonts w:ascii="Times New Roman" w:hAnsi="Times New Roman"/>
        </w:rPr>
        <w:t xml:space="preserve"> </w:t>
      </w:r>
      <w:r w:rsidR="00A222A0" w:rsidRPr="00F8254A">
        <w:rPr>
          <w:rFonts w:ascii="Times New Roman" w:hAnsi="Times New Roman"/>
        </w:rPr>
        <w:t>enduring</w:t>
      </w:r>
      <w:r w:rsidR="00716960" w:rsidRPr="00F8254A">
        <w:rPr>
          <w:rFonts w:ascii="Times New Roman" w:hAnsi="Times New Roman"/>
        </w:rPr>
        <w:t xml:space="preserve"> tensions, </w:t>
      </w:r>
      <w:r w:rsidRPr="00F8254A">
        <w:rPr>
          <w:rFonts w:ascii="Times New Roman" w:hAnsi="Times New Roman"/>
        </w:rPr>
        <w:t xml:space="preserve">local </w:t>
      </w:r>
      <w:r w:rsidR="00716960" w:rsidRPr="00F8254A">
        <w:rPr>
          <w:rFonts w:ascii="Times New Roman" w:hAnsi="Times New Roman"/>
        </w:rPr>
        <w:t xml:space="preserve">particularity </w:t>
      </w:r>
      <w:r w:rsidRPr="00F8254A">
        <w:rPr>
          <w:rFonts w:ascii="Times New Roman" w:hAnsi="Times New Roman"/>
        </w:rPr>
        <w:t>and global</w:t>
      </w:r>
      <w:r w:rsidR="00716960" w:rsidRPr="00F8254A">
        <w:rPr>
          <w:rFonts w:ascii="Times New Roman" w:hAnsi="Times New Roman"/>
        </w:rPr>
        <w:t xml:space="preserve"> trends</w:t>
      </w:r>
      <w:r w:rsidRPr="00F8254A">
        <w:rPr>
          <w:rFonts w:ascii="Times New Roman" w:hAnsi="Times New Roman"/>
        </w:rPr>
        <w:t xml:space="preserve">, </w:t>
      </w:r>
      <w:r w:rsidR="00716960" w:rsidRPr="00F8254A">
        <w:rPr>
          <w:rFonts w:ascii="Times New Roman" w:hAnsi="Times New Roman"/>
        </w:rPr>
        <w:t xml:space="preserve">and </w:t>
      </w:r>
      <w:r w:rsidRPr="00F8254A">
        <w:rPr>
          <w:rFonts w:ascii="Times New Roman" w:hAnsi="Times New Roman"/>
        </w:rPr>
        <w:t>the traditional and the modern</w:t>
      </w:r>
      <w:r w:rsidR="00716960" w:rsidRPr="00F8254A">
        <w:rPr>
          <w:rFonts w:ascii="Times New Roman" w:hAnsi="Times New Roman"/>
        </w:rPr>
        <w:t>, as</w:t>
      </w:r>
      <w:r w:rsidRPr="00F8254A">
        <w:rPr>
          <w:rFonts w:ascii="Times New Roman" w:hAnsi="Times New Roman"/>
        </w:rPr>
        <w:t xml:space="preserve"> </w:t>
      </w:r>
      <w:r w:rsidR="00716960" w:rsidRPr="00F8254A">
        <w:rPr>
          <w:rFonts w:ascii="Times New Roman" w:hAnsi="Times New Roman"/>
        </w:rPr>
        <w:t>applied</w:t>
      </w:r>
      <w:r w:rsidRPr="00F8254A">
        <w:rPr>
          <w:rFonts w:ascii="Times New Roman" w:hAnsi="Times New Roman"/>
        </w:rPr>
        <w:t xml:space="preserve"> </w:t>
      </w:r>
      <w:r w:rsidR="00716960" w:rsidRPr="00F8254A">
        <w:rPr>
          <w:rFonts w:ascii="Times New Roman" w:hAnsi="Times New Roman"/>
        </w:rPr>
        <w:t>to both colonial and</w:t>
      </w:r>
      <w:r w:rsidRPr="00F8254A">
        <w:rPr>
          <w:rFonts w:ascii="Times New Roman" w:hAnsi="Times New Roman"/>
        </w:rPr>
        <w:t xml:space="preserve"> post-apartheid South Africa. </w:t>
      </w:r>
      <w:r w:rsidR="00A222A0" w:rsidRPr="00F8254A">
        <w:rPr>
          <w:rFonts w:ascii="Times New Roman" w:hAnsi="Times New Roman"/>
        </w:rPr>
        <w:t xml:space="preserve">Mda’s </w:t>
      </w:r>
      <w:r w:rsidR="003474A4" w:rsidRPr="00F8254A">
        <w:rPr>
          <w:rFonts w:ascii="Times New Roman" w:hAnsi="Times New Roman"/>
        </w:rPr>
        <w:t>temporal</w:t>
      </w:r>
      <w:r w:rsidRPr="00F8254A">
        <w:rPr>
          <w:rFonts w:ascii="Times New Roman" w:hAnsi="Times New Roman"/>
        </w:rPr>
        <w:t xml:space="preserve"> </w:t>
      </w:r>
      <w:r w:rsidR="00A222A0" w:rsidRPr="00F8254A">
        <w:rPr>
          <w:rFonts w:ascii="Times New Roman" w:hAnsi="Times New Roman"/>
        </w:rPr>
        <w:t>compositing</w:t>
      </w:r>
      <w:r w:rsidRPr="00F8254A">
        <w:rPr>
          <w:rFonts w:ascii="Times New Roman" w:hAnsi="Times New Roman"/>
        </w:rPr>
        <w:t xml:space="preserve"> </w:t>
      </w:r>
      <w:r w:rsidR="00A222A0" w:rsidRPr="00F8254A">
        <w:rPr>
          <w:rFonts w:ascii="Times New Roman" w:hAnsi="Times New Roman"/>
        </w:rPr>
        <w:t>provides</w:t>
      </w:r>
      <w:r w:rsidR="00D21562" w:rsidRPr="00F8254A">
        <w:rPr>
          <w:rFonts w:ascii="Times New Roman" w:hAnsi="Times New Roman"/>
        </w:rPr>
        <w:t xml:space="preserve"> a selectively contextualizing</w:t>
      </w:r>
      <w:r w:rsidRPr="00F8254A">
        <w:rPr>
          <w:rFonts w:ascii="Times New Roman" w:hAnsi="Times New Roman"/>
        </w:rPr>
        <w:t xml:space="preserve"> perspective on </w:t>
      </w:r>
      <w:r w:rsidR="00BA4E9F" w:rsidRPr="00F8254A">
        <w:rPr>
          <w:rFonts w:ascii="Times New Roman" w:hAnsi="Times New Roman"/>
        </w:rPr>
        <w:t>current and historical events</w:t>
      </w:r>
      <w:r w:rsidR="00A222A0" w:rsidRPr="00F8254A">
        <w:rPr>
          <w:rFonts w:ascii="Times New Roman" w:hAnsi="Times New Roman"/>
        </w:rPr>
        <w:t xml:space="preserve">, identities, and </w:t>
      </w:r>
      <w:r w:rsidR="00BA4E9F" w:rsidRPr="00F8254A">
        <w:rPr>
          <w:rFonts w:ascii="Times New Roman" w:hAnsi="Times New Roman"/>
        </w:rPr>
        <w:t xml:space="preserve">the </w:t>
      </w:r>
      <w:r w:rsidR="00A222A0" w:rsidRPr="00F8254A">
        <w:rPr>
          <w:rFonts w:ascii="Times New Roman" w:hAnsi="Times New Roman"/>
        </w:rPr>
        <w:t xml:space="preserve">world, highlighting </w:t>
      </w:r>
      <w:r w:rsidRPr="00F8254A">
        <w:rPr>
          <w:rFonts w:ascii="Times New Roman" w:hAnsi="Times New Roman"/>
        </w:rPr>
        <w:t xml:space="preserve">points of view directly </w:t>
      </w:r>
      <w:r w:rsidR="00D21562" w:rsidRPr="00F8254A">
        <w:rPr>
          <w:rFonts w:ascii="Times New Roman" w:hAnsi="Times New Roman"/>
        </w:rPr>
        <w:t>affected</w:t>
      </w:r>
      <w:r w:rsidRPr="00F8254A">
        <w:rPr>
          <w:rFonts w:ascii="Times New Roman" w:hAnsi="Times New Roman"/>
        </w:rPr>
        <w:t xml:space="preserve"> by transnational and globalized concerns.</w:t>
      </w:r>
      <w:r w:rsidR="00A222A0" w:rsidRPr="00F8254A">
        <w:rPr>
          <w:rFonts w:ascii="Times New Roman" w:hAnsi="Times New Roman"/>
        </w:rPr>
        <w:t xml:space="preserve"> </w:t>
      </w:r>
    </w:p>
    <w:p w:rsidR="008B1625" w:rsidRPr="006B256C" w:rsidRDefault="003474A4" w:rsidP="00C52B3A">
      <w:pPr>
        <w:spacing w:line="480" w:lineRule="auto"/>
        <w:rPr>
          <w:rFonts w:ascii="Times New Roman" w:hAnsi="Times New Roman"/>
          <w:b/>
        </w:rPr>
      </w:pPr>
      <w:r w:rsidRPr="00F8254A">
        <w:rPr>
          <w:rFonts w:ascii="Times New Roman" w:hAnsi="Times New Roman"/>
        </w:rPr>
        <w:tab/>
        <w:t>Mda’s</w:t>
      </w:r>
      <w:r w:rsidR="00AC0DBE" w:rsidRPr="00F8254A">
        <w:rPr>
          <w:rFonts w:ascii="Times New Roman" w:hAnsi="Times New Roman"/>
        </w:rPr>
        <w:t xml:space="preserve"> narrative </w:t>
      </w:r>
      <w:r w:rsidR="001521D5" w:rsidRPr="00F8254A">
        <w:rPr>
          <w:rFonts w:ascii="Times New Roman" w:hAnsi="Times New Roman"/>
        </w:rPr>
        <w:t>composites</w:t>
      </w:r>
      <w:r w:rsidR="00AC0DBE" w:rsidRPr="00F8254A">
        <w:rPr>
          <w:rFonts w:ascii="Times New Roman" w:hAnsi="Times New Roman"/>
        </w:rPr>
        <w:t xml:space="preserve"> </w:t>
      </w:r>
      <w:r w:rsidR="001521D5" w:rsidRPr="00F8254A">
        <w:rPr>
          <w:rFonts w:ascii="Times New Roman" w:hAnsi="Times New Roman"/>
        </w:rPr>
        <w:t>more than just time periods in its exploration of</w:t>
      </w:r>
      <w:r w:rsidRPr="00F8254A">
        <w:rPr>
          <w:rFonts w:ascii="Times New Roman" w:hAnsi="Times New Roman"/>
        </w:rPr>
        <w:t xml:space="preserve"> </w:t>
      </w:r>
      <w:r w:rsidR="006E2E09" w:rsidRPr="00F8254A">
        <w:rPr>
          <w:rFonts w:ascii="Times New Roman" w:hAnsi="Times New Roman"/>
        </w:rPr>
        <w:t xml:space="preserve">complex </w:t>
      </w:r>
      <w:r w:rsidR="001521D5" w:rsidRPr="00F8254A">
        <w:rPr>
          <w:rFonts w:ascii="Times New Roman" w:hAnsi="Times New Roman"/>
        </w:rPr>
        <w:t>connectivity</w:t>
      </w:r>
      <w:r w:rsidR="00AC0DBE" w:rsidRPr="00F8254A">
        <w:rPr>
          <w:rFonts w:ascii="Times New Roman" w:hAnsi="Times New Roman"/>
        </w:rPr>
        <w:t xml:space="preserve">. </w:t>
      </w:r>
      <w:r w:rsidR="00B30D50" w:rsidRPr="00F8254A">
        <w:rPr>
          <w:rFonts w:ascii="Times New Roman" w:hAnsi="Times New Roman"/>
        </w:rPr>
        <w:t>I</w:t>
      </w:r>
      <w:r w:rsidR="00AC0DBE" w:rsidRPr="00F8254A">
        <w:rPr>
          <w:rFonts w:ascii="Times New Roman" w:hAnsi="Times New Roman"/>
        </w:rPr>
        <w:t>n addition to the intergenerational and the historical/temporal, discussed above, the narratives of both time periods feature intercultural exchanges</w:t>
      </w:r>
      <w:r w:rsidR="00B30D50" w:rsidRPr="00F8254A">
        <w:rPr>
          <w:rFonts w:ascii="Times New Roman" w:hAnsi="Times New Roman"/>
        </w:rPr>
        <w:t xml:space="preserve"> and changing configurations of personal and group identity</w:t>
      </w:r>
      <w:r w:rsidR="00AC0DBE" w:rsidRPr="00F8254A">
        <w:rPr>
          <w:rFonts w:ascii="Times New Roman" w:hAnsi="Times New Roman"/>
        </w:rPr>
        <w:t>.</w:t>
      </w:r>
      <w:r w:rsidR="00E457B1" w:rsidRPr="00F8254A">
        <w:rPr>
          <w:rStyle w:val="FootnoteReference"/>
          <w:rFonts w:ascii="Times New Roman" w:hAnsi="Times New Roman"/>
        </w:rPr>
        <w:footnoteReference w:id="5"/>
      </w:r>
      <w:r w:rsidR="00AC0DBE" w:rsidRPr="00F8254A">
        <w:rPr>
          <w:rFonts w:ascii="Times New Roman" w:hAnsi="Times New Roman"/>
        </w:rPr>
        <w:t xml:space="preserve"> </w:t>
      </w:r>
      <w:r w:rsidR="00432780" w:rsidRPr="00F8254A">
        <w:rPr>
          <w:rFonts w:ascii="Times New Roman" w:hAnsi="Times New Roman"/>
        </w:rPr>
        <w:t>The Believer/Unbeliever dichotomy thematizes simultaneous, divergent, and ongoing (centuries-long, in fac</w:t>
      </w:r>
      <w:r w:rsidR="00736127" w:rsidRPr="00F8254A">
        <w:rPr>
          <w:rFonts w:ascii="Times New Roman" w:hAnsi="Times New Roman"/>
        </w:rPr>
        <w:t xml:space="preserve">t) processes for developing </w:t>
      </w:r>
      <w:r w:rsidR="00432780" w:rsidRPr="00F8254A">
        <w:rPr>
          <w:rFonts w:ascii="Times New Roman" w:hAnsi="Times New Roman"/>
        </w:rPr>
        <w:t xml:space="preserve">worldviews </w:t>
      </w:r>
      <w:r w:rsidR="00736127" w:rsidRPr="00F8254A">
        <w:rPr>
          <w:rFonts w:ascii="Times New Roman" w:hAnsi="Times New Roman"/>
        </w:rPr>
        <w:t>grounded in</w:t>
      </w:r>
      <w:r w:rsidR="00432780" w:rsidRPr="00F8254A">
        <w:rPr>
          <w:rFonts w:ascii="Times New Roman" w:hAnsi="Times New Roman"/>
        </w:rPr>
        <w:t xml:space="preserve"> a compl</w:t>
      </w:r>
      <w:r w:rsidR="001521D5" w:rsidRPr="00F8254A">
        <w:rPr>
          <w:rFonts w:ascii="Times New Roman" w:hAnsi="Times New Roman"/>
        </w:rPr>
        <w:t>ex globalized locality—Qolorha—</w:t>
      </w:r>
      <w:r w:rsidR="00432780" w:rsidRPr="00F8254A">
        <w:rPr>
          <w:rFonts w:ascii="Times New Roman" w:hAnsi="Times New Roman"/>
        </w:rPr>
        <w:t xml:space="preserve">and </w:t>
      </w:r>
      <w:r w:rsidR="00736127" w:rsidRPr="00F8254A">
        <w:rPr>
          <w:rFonts w:ascii="Times New Roman" w:hAnsi="Times New Roman"/>
        </w:rPr>
        <w:t>for shaping</w:t>
      </w:r>
      <w:r w:rsidR="00432780" w:rsidRPr="00F8254A">
        <w:rPr>
          <w:rFonts w:ascii="Times New Roman" w:hAnsi="Times New Roman"/>
        </w:rPr>
        <w:t xml:space="preserve"> </w:t>
      </w:r>
      <w:r w:rsidR="00736127" w:rsidRPr="00F8254A">
        <w:rPr>
          <w:rFonts w:ascii="Times New Roman" w:hAnsi="Times New Roman"/>
        </w:rPr>
        <w:t>the</w:t>
      </w:r>
      <w:r w:rsidR="00432780" w:rsidRPr="00F8254A">
        <w:rPr>
          <w:rFonts w:ascii="Times New Roman" w:hAnsi="Times New Roman"/>
        </w:rPr>
        <w:t xml:space="preserve"> present and future</w:t>
      </w:r>
      <w:r w:rsidR="00736127" w:rsidRPr="00F8254A">
        <w:rPr>
          <w:rFonts w:ascii="Times New Roman" w:hAnsi="Times New Roman"/>
        </w:rPr>
        <w:t xml:space="preserve"> of that community</w:t>
      </w:r>
      <w:r w:rsidR="00432780" w:rsidRPr="00F8254A">
        <w:rPr>
          <w:rFonts w:ascii="Times New Roman" w:hAnsi="Times New Roman"/>
        </w:rPr>
        <w:t>.</w:t>
      </w:r>
      <w:r w:rsidR="00852272" w:rsidRPr="00F8254A">
        <w:rPr>
          <w:rStyle w:val="FootnoteReference"/>
          <w:rFonts w:ascii="Times New Roman" w:hAnsi="Times New Roman"/>
        </w:rPr>
        <w:footnoteReference w:id="6"/>
      </w:r>
      <w:r w:rsidR="00432780" w:rsidRPr="00F8254A">
        <w:rPr>
          <w:rFonts w:ascii="Times New Roman" w:hAnsi="Times New Roman"/>
        </w:rPr>
        <w:t xml:space="preserve"> </w:t>
      </w:r>
      <w:r w:rsidR="00441730" w:rsidRPr="00F8254A">
        <w:rPr>
          <w:rFonts w:ascii="Times New Roman" w:hAnsi="Times New Roman"/>
        </w:rPr>
        <w:t xml:space="preserve">Over time, the Believer and Unbeliever worldviews shift to account for current events and new information, but the core structures change slowly and rarely; fundamental similarities are recognizable between 1850s and 1990s versions of (Un)Believing. </w:t>
      </w:r>
      <w:r w:rsidR="00432780" w:rsidRPr="00F8254A">
        <w:rPr>
          <w:rFonts w:ascii="Times New Roman" w:hAnsi="Times New Roman"/>
        </w:rPr>
        <w:t>Each group strives to use ideological priorities (advocating progress, respecting tradition, maintaining economic independence, etc.) to help determine how new and old information from their environment should be incorporated into an understanding of the world.</w:t>
      </w:r>
      <w:r w:rsidR="00661D8C" w:rsidRPr="00F8254A">
        <w:rPr>
          <w:rFonts w:ascii="Times New Roman" w:hAnsi="Times New Roman"/>
        </w:rPr>
        <w:t xml:space="preserve"> </w:t>
      </w:r>
      <w:r w:rsidR="00F171D6" w:rsidRPr="00F8254A">
        <w:rPr>
          <w:rFonts w:ascii="Times New Roman" w:hAnsi="Times New Roman"/>
        </w:rPr>
        <w:t xml:space="preserve">For example, </w:t>
      </w:r>
      <w:r w:rsidR="00661D8C" w:rsidRPr="00F8254A">
        <w:rPr>
          <w:rFonts w:ascii="Times New Roman" w:hAnsi="Times New Roman"/>
        </w:rPr>
        <w:t xml:space="preserve">Bhonco </w:t>
      </w:r>
      <w:r w:rsidR="00F171D6" w:rsidRPr="00F8254A">
        <w:rPr>
          <w:rFonts w:ascii="Times New Roman" w:hAnsi="Times New Roman"/>
        </w:rPr>
        <w:t>applies</w:t>
      </w:r>
      <w:r w:rsidR="00661D8C" w:rsidRPr="00F8254A">
        <w:rPr>
          <w:rFonts w:ascii="Times New Roman" w:hAnsi="Times New Roman"/>
        </w:rPr>
        <w:t xml:space="preserve"> core values</w:t>
      </w:r>
      <w:r w:rsidR="00F171D6" w:rsidRPr="00F8254A">
        <w:rPr>
          <w:rFonts w:ascii="Times New Roman" w:hAnsi="Times New Roman"/>
        </w:rPr>
        <w:t xml:space="preserve"> of his Unbeliever worldview,</w:t>
      </w:r>
      <w:r w:rsidR="00661D8C" w:rsidRPr="00F8254A">
        <w:rPr>
          <w:rFonts w:ascii="Times New Roman" w:hAnsi="Times New Roman"/>
        </w:rPr>
        <w:t xml:space="preserve"> like progress, modernity, and wealth</w:t>
      </w:r>
      <w:r w:rsidR="00F171D6" w:rsidRPr="00F8254A">
        <w:rPr>
          <w:rFonts w:ascii="Times New Roman" w:hAnsi="Times New Roman"/>
        </w:rPr>
        <w:t>,</w:t>
      </w:r>
      <w:r w:rsidR="00661D8C" w:rsidRPr="00F8254A">
        <w:rPr>
          <w:rFonts w:ascii="Times New Roman" w:hAnsi="Times New Roman"/>
        </w:rPr>
        <w:t xml:space="preserve"> to </w:t>
      </w:r>
      <w:r w:rsidR="00F171D6" w:rsidRPr="00F8254A">
        <w:rPr>
          <w:rFonts w:ascii="Times New Roman" w:hAnsi="Times New Roman"/>
        </w:rPr>
        <w:t>one of the novel’s central conflicts:</w:t>
      </w:r>
      <w:r w:rsidR="00661D8C" w:rsidRPr="00F8254A">
        <w:rPr>
          <w:rFonts w:ascii="Times New Roman" w:hAnsi="Times New Roman"/>
        </w:rPr>
        <w:t xml:space="preserve"> </w:t>
      </w:r>
      <w:r w:rsidR="00F171D6" w:rsidRPr="00F8254A">
        <w:rPr>
          <w:rFonts w:ascii="Times New Roman" w:hAnsi="Times New Roman"/>
        </w:rPr>
        <w:t>a proposed</w:t>
      </w:r>
      <w:r w:rsidR="00661D8C" w:rsidRPr="00F8254A">
        <w:rPr>
          <w:rFonts w:ascii="Times New Roman" w:hAnsi="Times New Roman"/>
        </w:rPr>
        <w:t xml:space="preserve"> casino complex</w:t>
      </w:r>
      <w:r w:rsidR="00F171D6" w:rsidRPr="00F8254A">
        <w:rPr>
          <w:rFonts w:ascii="Times New Roman" w:hAnsi="Times New Roman"/>
        </w:rPr>
        <w:t xml:space="preserve"> that would drastically alter Qolorha’s economy and ecology.</w:t>
      </w:r>
      <w:r w:rsidR="006B256C">
        <w:rPr>
          <w:rFonts w:ascii="Times New Roman" w:hAnsi="Times New Roman"/>
          <w:b/>
        </w:rPr>
        <w:t xml:space="preserve"> </w:t>
      </w:r>
      <w:r w:rsidR="00096DDD" w:rsidRPr="00F8254A">
        <w:rPr>
          <w:rFonts w:ascii="Times New Roman" w:hAnsi="Times New Roman"/>
        </w:rPr>
        <w:t>The core of Bhon</w:t>
      </w:r>
      <w:r w:rsidR="00CB6F18" w:rsidRPr="00F8254A">
        <w:rPr>
          <w:rFonts w:ascii="Times New Roman" w:hAnsi="Times New Roman"/>
        </w:rPr>
        <w:t xml:space="preserve">co’s composite worldview resists change throughout the novel and </w:t>
      </w:r>
      <w:r w:rsidR="00441730" w:rsidRPr="00F8254A">
        <w:rPr>
          <w:rFonts w:ascii="Times New Roman" w:hAnsi="Times New Roman"/>
        </w:rPr>
        <w:t>guides his efforts to lead</w:t>
      </w:r>
      <w:r w:rsidR="00CB6F18" w:rsidRPr="00F8254A">
        <w:rPr>
          <w:rFonts w:ascii="Times New Roman" w:hAnsi="Times New Roman"/>
        </w:rPr>
        <w:t xml:space="preserve"> his family and community toward his preferred future.</w:t>
      </w:r>
      <w:r w:rsidR="008B1625" w:rsidRPr="00F8254A">
        <w:rPr>
          <w:rFonts w:ascii="Times New Roman" w:hAnsi="Times New Roman"/>
        </w:rPr>
        <w:t xml:space="preserve"> </w:t>
      </w:r>
    </w:p>
    <w:p w:rsidR="008B1625" w:rsidRPr="00F8254A" w:rsidRDefault="00096DDD" w:rsidP="00CB6F18">
      <w:pPr>
        <w:spacing w:line="480" w:lineRule="auto"/>
        <w:ind w:firstLine="720"/>
        <w:rPr>
          <w:rFonts w:ascii="Times New Roman" w:hAnsi="Times New Roman"/>
        </w:rPr>
      </w:pPr>
      <w:r w:rsidRPr="00F8254A">
        <w:rPr>
          <w:rFonts w:ascii="Times New Roman" w:hAnsi="Times New Roman"/>
        </w:rPr>
        <w:t>Camagu</w:t>
      </w:r>
      <w:r w:rsidR="00CB6F18" w:rsidRPr="00F8254A">
        <w:rPr>
          <w:rFonts w:ascii="Times New Roman" w:hAnsi="Times New Roman"/>
        </w:rPr>
        <w:t xml:space="preserve"> is more open to incorporating new information and perspectives into the heart of his composite worldview</w:t>
      </w:r>
      <w:r w:rsidRPr="00F8254A">
        <w:rPr>
          <w:rFonts w:ascii="Times New Roman" w:hAnsi="Times New Roman"/>
        </w:rPr>
        <w:t xml:space="preserve"> in ways that meaningfully change it</w:t>
      </w:r>
      <w:r w:rsidR="00CB6F18" w:rsidRPr="00F8254A">
        <w:rPr>
          <w:rFonts w:ascii="Times New Roman" w:hAnsi="Times New Roman"/>
        </w:rPr>
        <w:t xml:space="preserve">. Though initially more </w:t>
      </w:r>
      <w:r w:rsidRPr="00F8254A">
        <w:rPr>
          <w:rFonts w:ascii="Times New Roman" w:hAnsi="Times New Roman"/>
        </w:rPr>
        <w:t>partial</w:t>
      </w:r>
      <w:r w:rsidR="00CB6F18" w:rsidRPr="00F8254A">
        <w:rPr>
          <w:rFonts w:ascii="Times New Roman" w:hAnsi="Times New Roman"/>
        </w:rPr>
        <w:t xml:space="preserve"> to the </w:t>
      </w:r>
      <w:r w:rsidR="006D546A" w:rsidRPr="00F8254A">
        <w:rPr>
          <w:rFonts w:ascii="Times New Roman" w:hAnsi="Times New Roman"/>
        </w:rPr>
        <w:t>Unbelievers’</w:t>
      </w:r>
      <w:r w:rsidR="00CB6F18" w:rsidRPr="00F8254A">
        <w:rPr>
          <w:rFonts w:ascii="Times New Roman" w:hAnsi="Times New Roman"/>
        </w:rPr>
        <w:t xml:space="preserve"> position, </w:t>
      </w:r>
      <w:r w:rsidRPr="00F8254A">
        <w:rPr>
          <w:rFonts w:ascii="Times New Roman" w:hAnsi="Times New Roman"/>
        </w:rPr>
        <w:t>Camagu is skeptical</w:t>
      </w:r>
      <w:r w:rsidR="00CB6F18" w:rsidRPr="00F8254A">
        <w:rPr>
          <w:rFonts w:ascii="Times New Roman" w:hAnsi="Times New Roman"/>
        </w:rPr>
        <w:t xml:space="preserve"> of their idealistic faith in the benevolence of modernity and progress</w:t>
      </w:r>
      <w:r w:rsidRPr="00F8254A">
        <w:rPr>
          <w:rFonts w:ascii="Times New Roman" w:hAnsi="Times New Roman"/>
        </w:rPr>
        <w:t>, which</w:t>
      </w:r>
      <w:r w:rsidR="00CB6F18" w:rsidRPr="00F8254A">
        <w:rPr>
          <w:rFonts w:ascii="Times New Roman" w:hAnsi="Times New Roman"/>
        </w:rPr>
        <w:t xml:space="preserve"> causes him to question thei</w:t>
      </w:r>
      <w:r w:rsidRPr="00F8254A">
        <w:rPr>
          <w:rFonts w:ascii="Times New Roman" w:hAnsi="Times New Roman"/>
        </w:rPr>
        <w:t>r embrace of the casino project and ultimately side</w:t>
      </w:r>
      <w:r w:rsidR="00CB6F18" w:rsidRPr="00F8254A">
        <w:rPr>
          <w:rFonts w:ascii="Times New Roman" w:hAnsi="Times New Roman"/>
        </w:rPr>
        <w:t xml:space="preserve"> with the Believers in opposing it. </w:t>
      </w:r>
      <w:r w:rsidR="00B2058B" w:rsidRPr="00F8254A">
        <w:rPr>
          <w:rFonts w:ascii="Times New Roman" w:hAnsi="Times New Roman"/>
        </w:rPr>
        <w:t>Cultural, economic, and political stasis is not an option, so t</w:t>
      </w:r>
      <w:r w:rsidR="00E573C3" w:rsidRPr="00F8254A">
        <w:rPr>
          <w:rFonts w:ascii="Times New Roman" w:hAnsi="Times New Roman"/>
        </w:rPr>
        <w:t xml:space="preserve">he question facing the village is </w:t>
      </w:r>
      <w:r w:rsidR="00E573C3" w:rsidRPr="00F8254A">
        <w:rPr>
          <w:rFonts w:ascii="Times New Roman" w:hAnsi="Times New Roman"/>
          <w:i/>
        </w:rPr>
        <w:t>how</w:t>
      </w:r>
      <w:r w:rsidR="00E573C3" w:rsidRPr="00F8254A">
        <w:rPr>
          <w:rFonts w:ascii="Times New Roman" w:hAnsi="Times New Roman"/>
        </w:rPr>
        <w:t xml:space="preserve"> to change</w:t>
      </w:r>
      <w:r w:rsidR="00B2058B" w:rsidRPr="00F8254A">
        <w:rPr>
          <w:rFonts w:ascii="Times New Roman" w:hAnsi="Times New Roman"/>
        </w:rPr>
        <w:t xml:space="preserve"> and modernize</w:t>
      </w:r>
      <w:r w:rsidR="00E573C3" w:rsidRPr="00F8254A">
        <w:rPr>
          <w:rFonts w:ascii="Times New Roman" w:hAnsi="Times New Roman"/>
        </w:rPr>
        <w:t>. Different routes to and destinations for modernization, bringing with them different relationships with the rest of the country and the world, are proposed and advocated.</w:t>
      </w:r>
      <w:r w:rsidR="0062024C" w:rsidRPr="00F8254A">
        <w:rPr>
          <w:rStyle w:val="FootnoteReference"/>
          <w:rFonts w:ascii="Times New Roman" w:hAnsi="Times New Roman"/>
        </w:rPr>
        <w:footnoteReference w:id="7"/>
      </w:r>
      <w:r w:rsidR="00E573C3" w:rsidRPr="00F8254A">
        <w:rPr>
          <w:rFonts w:ascii="Times New Roman" w:hAnsi="Times New Roman"/>
        </w:rPr>
        <w:t xml:space="preserve"> The national-government-sponsored, Unbeliever-backed option, a casino resort that would bring in money by steamrolling over local nature and culture, is ultimately prevented (by court order), and the end result is a combination of two </w:t>
      </w:r>
      <w:r w:rsidR="00374C8E" w:rsidRPr="00F8254A">
        <w:rPr>
          <w:rFonts w:ascii="Times New Roman" w:hAnsi="Times New Roman"/>
        </w:rPr>
        <w:t xml:space="preserve">more environmentally and culturally conscious </w:t>
      </w:r>
      <w:r w:rsidR="00E573C3" w:rsidRPr="00F8254A">
        <w:rPr>
          <w:rFonts w:ascii="Times New Roman" w:hAnsi="Times New Roman"/>
        </w:rPr>
        <w:t>Believer</w:t>
      </w:r>
      <w:r w:rsidR="00374C8E" w:rsidRPr="00F8254A">
        <w:rPr>
          <w:rFonts w:ascii="Times New Roman" w:hAnsi="Times New Roman"/>
        </w:rPr>
        <w:t xml:space="preserve">-backed modernization projects </w:t>
      </w:r>
      <w:r w:rsidR="00E573C3" w:rsidRPr="00F8254A">
        <w:rPr>
          <w:rFonts w:ascii="Times New Roman" w:hAnsi="Times New Roman"/>
        </w:rPr>
        <w:t xml:space="preserve">organized as cooperative societies: </w:t>
      </w:r>
      <w:r w:rsidR="00C14F64">
        <w:rPr>
          <w:rFonts w:ascii="Times New Roman" w:hAnsi="Times New Roman"/>
        </w:rPr>
        <w:t>a holiday camp and a cultural village</w:t>
      </w:r>
      <w:r w:rsidR="00E573C3" w:rsidRPr="00F8254A">
        <w:rPr>
          <w:rFonts w:ascii="Times New Roman" w:hAnsi="Times New Roman"/>
        </w:rPr>
        <w:t xml:space="preserve">. </w:t>
      </w:r>
      <w:r w:rsidR="00C14F64">
        <w:rPr>
          <w:rFonts w:ascii="Times New Roman" w:hAnsi="Times New Roman"/>
        </w:rPr>
        <w:t>Each modernization approach</w:t>
      </w:r>
      <w:r w:rsidR="00402FA4" w:rsidRPr="00F8254A">
        <w:rPr>
          <w:rFonts w:ascii="Times New Roman" w:hAnsi="Times New Roman"/>
        </w:rPr>
        <w:t xml:space="preserve"> </w:t>
      </w:r>
      <w:r w:rsidR="0045320B" w:rsidRPr="00F8254A">
        <w:rPr>
          <w:rFonts w:ascii="Times New Roman" w:hAnsi="Times New Roman"/>
        </w:rPr>
        <w:t>emerge</w:t>
      </w:r>
      <w:r w:rsidR="00C14F64">
        <w:rPr>
          <w:rFonts w:ascii="Times New Roman" w:hAnsi="Times New Roman"/>
        </w:rPr>
        <w:t>s</w:t>
      </w:r>
      <w:r w:rsidR="0045320B" w:rsidRPr="00F8254A">
        <w:rPr>
          <w:rFonts w:ascii="Times New Roman" w:hAnsi="Times New Roman"/>
        </w:rPr>
        <w:t xml:space="preserve"> from</w:t>
      </w:r>
      <w:r w:rsidR="00402FA4" w:rsidRPr="00F8254A">
        <w:rPr>
          <w:rFonts w:ascii="Times New Roman" w:hAnsi="Times New Roman"/>
        </w:rPr>
        <w:t xml:space="preserve"> a different composite of political, economic, </w:t>
      </w:r>
      <w:r w:rsidR="00EF5AEB" w:rsidRPr="00F8254A">
        <w:rPr>
          <w:rFonts w:ascii="Times New Roman" w:hAnsi="Times New Roman"/>
        </w:rPr>
        <w:t>cultural, and social priorities and attitudes about history, culture, progress, and other concepts and ideals.</w:t>
      </w:r>
      <w:r w:rsidR="00EF5AEB" w:rsidRPr="00F8254A">
        <w:rPr>
          <w:rStyle w:val="FootnoteReference"/>
          <w:rFonts w:ascii="Times New Roman" w:hAnsi="Times New Roman"/>
        </w:rPr>
        <w:footnoteReference w:id="8"/>
      </w:r>
    </w:p>
    <w:p w:rsidR="00E27C6C" w:rsidRPr="00C14F64" w:rsidRDefault="008B1625" w:rsidP="00E27C6C">
      <w:pPr>
        <w:spacing w:line="480" w:lineRule="auto"/>
        <w:ind w:firstLine="720"/>
        <w:rPr>
          <w:rFonts w:ascii="Times New Roman" w:hAnsi="Times New Roman"/>
        </w:rPr>
      </w:pPr>
      <w:r w:rsidRPr="00F8254A">
        <w:rPr>
          <w:rFonts w:ascii="Times New Roman" w:hAnsi="Times New Roman"/>
          <w:i/>
        </w:rPr>
        <w:t>The Heart of Redness</w:t>
      </w:r>
      <w:r w:rsidRPr="00F8254A">
        <w:rPr>
          <w:rFonts w:ascii="Times New Roman" w:hAnsi="Times New Roman"/>
        </w:rPr>
        <w:t xml:space="preserve"> does not present a fundamentally malleable composite worldview as necessarily good and a stable or </w:t>
      </w:r>
      <w:r w:rsidR="00581D3A" w:rsidRPr="00F8254A">
        <w:rPr>
          <w:rFonts w:ascii="Times New Roman" w:hAnsi="Times New Roman"/>
        </w:rPr>
        <w:t xml:space="preserve">rigid one as bad, however. </w:t>
      </w:r>
      <w:r w:rsidR="00E27C6C" w:rsidRPr="002E026F">
        <w:rPr>
          <w:rFonts w:ascii="Times New Roman" w:hAnsi="Times New Roman"/>
          <w:b/>
        </w:rPr>
        <w:t>Here I omit a few pages on how Mda avoids privileging a composite point of view over a stable one and how he emphasizes the contingent, complex circumstances leading to Camagu’s involvement in the struggle over Qolorha’s future.</w:t>
      </w:r>
      <w:r w:rsidR="00C14F64">
        <w:rPr>
          <w:rFonts w:ascii="Times New Roman" w:hAnsi="Times New Roman"/>
          <w:b/>
        </w:rPr>
        <w:t xml:space="preserve"> The concluding paragraphs of analysis of </w:t>
      </w:r>
      <w:r w:rsidR="00C14F64">
        <w:rPr>
          <w:rFonts w:ascii="Times New Roman" w:hAnsi="Times New Roman"/>
          <w:b/>
          <w:i/>
        </w:rPr>
        <w:t>The Heart of Redness</w:t>
      </w:r>
      <w:r w:rsidR="00C14F64">
        <w:rPr>
          <w:rFonts w:ascii="Times New Roman" w:hAnsi="Times New Roman"/>
          <w:b/>
        </w:rPr>
        <w:t xml:space="preserve"> </w:t>
      </w:r>
      <w:r w:rsidR="00B70062">
        <w:rPr>
          <w:rFonts w:ascii="Times New Roman" w:hAnsi="Times New Roman"/>
          <w:b/>
        </w:rPr>
        <w:t>are considerably condensed</w:t>
      </w:r>
      <w:r w:rsidR="00C14F64">
        <w:rPr>
          <w:rFonts w:ascii="Times New Roman" w:hAnsi="Times New Roman"/>
          <w:b/>
        </w:rPr>
        <w:t>.</w:t>
      </w:r>
    </w:p>
    <w:p w:rsidR="000D61C1" w:rsidRPr="00F8254A" w:rsidRDefault="00C76B7C" w:rsidP="00A949AC">
      <w:pPr>
        <w:spacing w:line="480" w:lineRule="auto"/>
        <w:rPr>
          <w:rFonts w:ascii="Times New Roman" w:hAnsi="Times New Roman"/>
        </w:rPr>
      </w:pPr>
      <w:r w:rsidRPr="00F8254A">
        <w:rPr>
          <w:rFonts w:ascii="Times New Roman" w:hAnsi="Times New Roman"/>
        </w:rPr>
        <w:tab/>
      </w:r>
      <w:r w:rsidR="00192FA0" w:rsidRPr="00F8254A">
        <w:rPr>
          <w:rFonts w:ascii="Times New Roman" w:hAnsi="Times New Roman"/>
          <w:i/>
        </w:rPr>
        <w:t>The Heart of Redness</w:t>
      </w:r>
      <w:r w:rsidR="00192FA0" w:rsidRPr="00F8254A">
        <w:rPr>
          <w:rFonts w:ascii="Times New Roman" w:hAnsi="Times New Roman"/>
        </w:rPr>
        <w:t xml:space="preserve"> includes many characters’ pers</w:t>
      </w:r>
      <w:r w:rsidR="00C14F64">
        <w:rPr>
          <w:rFonts w:ascii="Times New Roman" w:hAnsi="Times New Roman"/>
        </w:rPr>
        <w:t xml:space="preserve">pectives on Qolorha’s situation </w:t>
      </w:r>
      <w:r w:rsidR="00192FA0" w:rsidRPr="00F8254A">
        <w:rPr>
          <w:rFonts w:ascii="Times New Roman" w:hAnsi="Times New Roman"/>
        </w:rPr>
        <w:t xml:space="preserve">without presenting any </w:t>
      </w:r>
      <w:r w:rsidR="00D80247" w:rsidRPr="00F8254A">
        <w:rPr>
          <w:rFonts w:ascii="Times New Roman" w:hAnsi="Times New Roman"/>
        </w:rPr>
        <w:t xml:space="preserve">of these characters as a simple villain </w:t>
      </w:r>
      <w:r w:rsidR="004840EB" w:rsidRPr="00F8254A">
        <w:rPr>
          <w:rFonts w:ascii="Times New Roman" w:hAnsi="Times New Roman"/>
        </w:rPr>
        <w:t>or</w:t>
      </w:r>
      <w:r w:rsidR="00E1064C" w:rsidRPr="00F8254A">
        <w:rPr>
          <w:rFonts w:ascii="Times New Roman" w:hAnsi="Times New Roman"/>
        </w:rPr>
        <w:t xml:space="preserve"> </w:t>
      </w:r>
      <w:r w:rsidR="00D80247" w:rsidRPr="00F8254A">
        <w:rPr>
          <w:rFonts w:ascii="Times New Roman" w:hAnsi="Times New Roman"/>
        </w:rPr>
        <w:t xml:space="preserve">hero whose perspective is to be </w:t>
      </w:r>
      <w:r w:rsidR="00E1064C" w:rsidRPr="00F8254A">
        <w:rPr>
          <w:rFonts w:ascii="Times New Roman" w:hAnsi="Times New Roman"/>
        </w:rPr>
        <w:t xml:space="preserve">unproblematically </w:t>
      </w:r>
      <w:r w:rsidR="00D80247" w:rsidRPr="00F8254A">
        <w:rPr>
          <w:rFonts w:ascii="Times New Roman" w:hAnsi="Times New Roman"/>
        </w:rPr>
        <w:t xml:space="preserve">adopted </w:t>
      </w:r>
      <w:r w:rsidR="00AC7CEC" w:rsidRPr="00F8254A">
        <w:rPr>
          <w:rFonts w:ascii="Times New Roman" w:hAnsi="Times New Roman"/>
        </w:rPr>
        <w:t>or dismissed</w:t>
      </w:r>
      <w:r w:rsidR="00D80247" w:rsidRPr="00F8254A">
        <w:rPr>
          <w:rFonts w:ascii="Times New Roman" w:hAnsi="Times New Roman"/>
        </w:rPr>
        <w:t>.</w:t>
      </w:r>
      <w:r w:rsidR="00D8164F" w:rsidRPr="00F8254A">
        <w:rPr>
          <w:rFonts w:ascii="Times New Roman" w:hAnsi="Times New Roman"/>
        </w:rPr>
        <w:t xml:space="preserve"> I</w:t>
      </w:r>
      <w:r w:rsidR="00D80247" w:rsidRPr="00F8254A">
        <w:rPr>
          <w:rFonts w:ascii="Times New Roman" w:hAnsi="Times New Roman"/>
        </w:rPr>
        <w:t xml:space="preserve">n the 1850s narrative, the Believer Twin and the Unbeliever Twin-Twin </w:t>
      </w:r>
      <w:r w:rsidR="00D8164F" w:rsidRPr="00F8254A">
        <w:rPr>
          <w:rFonts w:ascii="Times New Roman" w:hAnsi="Times New Roman"/>
        </w:rPr>
        <w:t>both have</w:t>
      </w:r>
      <w:r w:rsidR="00D80247" w:rsidRPr="00F8254A">
        <w:rPr>
          <w:rFonts w:ascii="Times New Roman" w:hAnsi="Times New Roman"/>
        </w:rPr>
        <w:t xml:space="preserve"> sympathetic and unsympathetic sides, </w:t>
      </w:r>
      <w:r w:rsidR="00D8164F" w:rsidRPr="00F8254A">
        <w:rPr>
          <w:rFonts w:ascii="Times New Roman" w:hAnsi="Times New Roman"/>
        </w:rPr>
        <w:t>disrupting</w:t>
      </w:r>
      <w:r w:rsidR="00D80247" w:rsidRPr="00F8254A">
        <w:rPr>
          <w:rFonts w:ascii="Times New Roman" w:hAnsi="Times New Roman"/>
        </w:rPr>
        <w:t xml:space="preserve"> easy identification with one or the other as being  “right.” </w:t>
      </w:r>
      <w:r w:rsidR="00374377" w:rsidRPr="00F8254A">
        <w:rPr>
          <w:rFonts w:ascii="Times New Roman" w:hAnsi="Times New Roman"/>
        </w:rPr>
        <w:t xml:space="preserve">Rather than </w:t>
      </w:r>
      <w:r w:rsidR="009C1295" w:rsidRPr="00F8254A">
        <w:rPr>
          <w:rFonts w:ascii="Times New Roman" w:hAnsi="Times New Roman"/>
        </w:rPr>
        <w:t>creating a spectrum from “right” to “wrong</w:t>
      </w:r>
      <w:r w:rsidR="00BE0689">
        <w:rPr>
          <w:rFonts w:ascii="Times New Roman" w:hAnsi="Times New Roman"/>
        </w:rPr>
        <w:t>,</w:t>
      </w:r>
      <w:r w:rsidR="009C1295" w:rsidRPr="00F8254A">
        <w:rPr>
          <w:rFonts w:ascii="Times New Roman" w:hAnsi="Times New Roman"/>
        </w:rPr>
        <w:t xml:space="preserve">” </w:t>
      </w:r>
      <w:r w:rsidR="00BE0689">
        <w:rPr>
          <w:rFonts w:ascii="Times New Roman" w:hAnsi="Times New Roman"/>
        </w:rPr>
        <w:t>the</w:t>
      </w:r>
      <w:r w:rsidR="009C1295" w:rsidRPr="00F8254A">
        <w:rPr>
          <w:rFonts w:ascii="Times New Roman" w:hAnsi="Times New Roman"/>
        </w:rPr>
        <w:t xml:space="preserve"> </w:t>
      </w:r>
      <w:r w:rsidR="00BE0689">
        <w:rPr>
          <w:rFonts w:ascii="Times New Roman" w:hAnsi="Times New Roman"/>
        </w:rPr>
        <w:t xml:space="preserve">characters’ </w:t>
      </w:r>
      <w:r w:rsidR="009C1295" w:rsidRPr="00F8254A">
        <w:rPr>
          <w:rFonts w:ascii="Times New Roman" w:hAnsi="Times New Roman"/>
        </w:rPr>
        <w:t>multiple perspectives</w:t>
      </w:r>
      <w:r w:rsidR="00374377" w:rsidRPr="00F8254A">
        <w:rPr>
          <w:rFonts w:ascii="Times New Roman" w:hAnsi="Times New Roman"/>
        </w:rPr>
        <w:t xml:space="preserve"> form a composite </w:t>
      </w:r>
      <w:r w:rsidR="009F741A" w:rsidRPr="00F8254A">
        <w:rPr>
          <w:rFonts w:ascii="Times New Roman" w:hAnsi="Times New Roman"/>
        </w:rPr>
        <w:t xml:space="preserve">narrative </w:t>
      </w:r>
      <w:r w:rsidR="00374377" w:rsidRPr="00F8254A">
        <w:rPr>
          <w:rFonts w:ascii="Times New Roman" w:hAnsi="Times New Roman"/>
        </w:rPr>
        <w:t xml:space="preserve">representation of available </w:t>
      </w:r>
      <w:r w:rsidR="009C1295" w:rsidRPr="00F8254A">
        <w:rPr>
          <w:rFonts w:ascii="Times New Roman" w:hAnsi="Times New Roman"/>
        </w:rPr>
        <w:t>positions</w:t>
      </w:r>
      <w:r w:rsidR="00374377" w:rsidRPr="00F8254A">
        <w:rPr>
          <w:rFonts w:ascii="Times New Roman" w:hAnsi="Times New Roman"/>
        </w:rPr>
        <w:t xml:space="preserve"> on issues of belief, cultural continuity, economic and political modernization, and social dynamics. </w:t>
      </w:r>
      <w:r w:rsidR="000D61C1" w:rsidRPr="00F8254A">
        <w:rPr>
          <w:rFonts w:ascii="Times New Roman" w:hAnsi="Times New Roman"/>
        </w:rPr>
        <w:t xml:space="preserve">The novel similarly refuses </w:t>
      </w:r>
      <w:r w:rsidR="00374004" w:rsidRPr="00F8254A">
        <w:rPr>
          <w:rFonts w:ascii="Times New Roman" w:hAnsi="Times New Roman"/>
        </w:rPr>
        <w:t>to establish a clear hierarchy</w:t>
      </w:r>
      <w:r w:rsidR="000D61C1" w:rsidRPr="00F8254A">
        <w:rPr>
          <w:rFonts w:ascii="Times New Roman" w:hAnsi="Times New Roman"/>
        </w:rPr>
        <w:t xml:space="preserve"> </w:t>
      </w:r>
      <w:r w:rsidR="00374004" w:rsidRPr="00F8254A">
        <w:rPr>
          <w:rFonts w:ascii="Times New Roman" w:hAnsi="Times New Roman"/>
        </w:rPr>
        <w:t>along</w:t>
      </w:r>
      <w:r w:rsidR="000D61C1" w:rsidRPr="00F8254A">
        <w:rPr>
          <w:rFonts w:ascii="Times New Roman" w:hAnsi="Times New Roman"/>
        </w:rPr>
        <w:t xml:space="preserve"> its other </w:t>
      </w:r>
      <w:r w:rsidR="00374004" w:rsidRPr="00F8254A">
        <w:rPr>
          <w:rFonts w:ascii="Times New Roman" w:hAnsi="Times New Roman"/>
        </w:rPr>
        <w:t>axes</w:t>
      </w:r>
      <w:r w:rsidR="000D61C1" w:rsidRPr="00F8254A">
        <w:rPr>
          <w:rFonts w:ascii="Times New Roman" w:hAnsi="Times New Roman"/>
        </w:rPr>
        <w:t xml:space="preserve"> of composite structure</w:t>
      </w:r>
      <w:r w:rsidR="00C14F64">
        <w:rPr>
          <w:rFonts w:ascii="Times New Roman" w:hAnsi="Times New Roman"/>
        </w:rPr>
        <w:t xml:space="preserve"> such as time periods, major group dynamics </w:t>
      </w:r>
      <w:r w:rsidR="000D61C1" w:rsidRPr="00F8254A">
        <w:rPr>
          <w:rFonts w:ascii="Times New Roman" w:hAnsi="Times New Roman"/>
        </w:rPr>
        <w:t>(Believers vs. Unbelievers,</w:t>
      </w:r>
      <w:r w:rsidR="004438E9" w:rsidRPr="00F8254A">
        <w:rPr>
          <w:rFonts w:ascii="Times New Roman" w:hAnsi="Times New Roman"/>
        </w:rPr>
        <w:t xml:space="preserve"> local interests </w:t>
      </w:r>
      <w:r w:rsidR="000D61C1" w:rsidRPr="00F8254A">
        <w:rPr>
          <w:rFonts w:ascii="Times New Roman" w:hAnsi="Times New Roman"/>
        </w:rPr>
        <w:t>vs.</w:t>
      </w:r>
      <w:r w:rsidR="004438E9" w:rsidRPr="00F8254A">
        <w:rPr>
          <w:rFonts w:ascii="Times New Roman" w:hAnsi="Times New Roman"/>
        </w:rPr>
        <w:t xml:space="preserve"> distant corporate and government interests), </w:t>
      </w:r>
      <w:r w:rsidR="000D61C1" w:rsidRPr="00F8254A">
        <w:rPr>
          <w:rFonts w:ascii="Times New Roman" w:hAnsi="Times New Roman"/>
        </w:rPr>
        <w:t xml:space="preserve">central </w:t>
      </w:r>
      <w:r w:rsidR="004438E9" w:rsidRPr="00F8254A">
        <w:rPr>
          <w:rFonts w:ascii="Times New Roman" w:hAnsi="Times New Roman"/>
        </w:rPr>
        <w:t xml:space="preserve">interpersonal </w:t>
      </w:r>
      <w:r w:rsidR="000D61C1" w:rsidRPr="00F8254A">
        <w:rPr>
          <w:rFonts w:ascii="Times New Roman" w:hAnsi="Times New Roman"/>
        </w:rPr>
        <w:t>relationships</w:t>
      </w:r>
      <w:r w:rsidR="004438E9" w:rsidRPr="00F8254A">
        <w:rPr>
          <w:rFonts w:ascii="Times New Roman" w:hAnsi="Times New Roman"/>
        </w:rPr>
        <w:t xml:space="preserve">, and individual psychological </w:t>
      </w:r>
      <w:r w:rsidR="0029518F" w:rsidRPr="00F8254A">
        <w:rPr>
          <w:rFonts w:ascii="Times New Roman" w:hAnsi="Times New Roman"/>
        </w:rPr>
        <w:t>tensions</w:t>
      </w:r>
      <w:r w:rsidR="00AB62F5" w:rsidRPr="00F8254A">
        <w:rPr>
          <w:rFonts w:ascii="Times New Roman" w:hAnsi="Times New Roman"/>
        </w:rPr>
        <w:t xml:space="preserve">. </w:t>
      </w:r>
      <w:r w:rsidR="0029518F" w:rsidRPr="00F8254A">
        <w:rPr>
          <w:rFonts w:ascii="Times New Roman" w:hAnsi="Times New Roman"/>
        </w:rPr>
        <w:t xml:space="preserve"> </w:t>
      </w:r>
    </w:p>
    <w:p w:rsidR="005A3352" w:rsidRPr="00F8254A" w:rsidRDefault="00373BCB" w:rsidP="0055644D">
      <w:pPr>
        <w:spacing w:line="480" w:lineRule="auto"/>
        <w:rPr>
          <w:rFonts w:ascii="Times New Roman" w:hAnsi="Times New Roman"/>
        </w:rPr>
      </w:pPr>
      <w:r w:rsidRPr="00F8254A">
        <w:rPr>
          <w:rFonts w:ascii="Times New Roman" w:hAnsi="Times New Roman"/>
        </w:rPr>
        <w:tab/>
      </w:r>
      <w:r w:rsidR="00F517A6" w:rsidRPr="00F8254A">
        <w:rPr>
          <w:rFonts w:ascii="Times New Roman" w:hAnsi="Times New Roman"/>
        </w:rPr>
        <w:t>Accelerating</w:t>
      </w:r>
      <w:r w:rsidR="0023249B" w:rsidRPr="00F8254A">
        <w:rPr>
          <w:rFonts w:ascii="Times New Roman" w:hAnsi="Times New Roman"/>
        </w:rPr>
        <w:t xml:space="preserve"> globalization influences e</w:t>
      </w:r>
      <w:r w:rsidRPr="00F8254A">
        <w:rPr>
          <w:rFonts w:ascii="Times New Roman" w:hAnsi="Times New Roman"/>
        </w:rPr>
        <w:t xml:space="preserve">ach of these </w:t>
      </w:r>
      <w:r w:rsidR="009F741A" w:rsidRPr="00F8254A">
        <w:rPr>
          <w:rFonts w:ascii="Times New Roman" w:hAnsi="Times New Roman"/>
        </w:rPr>
        <w:t>sites of compositing</w:t>
      </w:r>
      <w:r w:rsidRPr="00F8254A">
        <w:rPr>
          <w:rFonts w:ascii="Times New Roman" w:hAnsi="Times New Roman"/>
        </w:rPr>
        <w:t xml:space="preserve">. </w:t>
      </w:r>
      <w:r w:rsidR="00BE0689">
        <w:rPr>
          <w:rFonts w:ascii="Times New Roman" w:hAnsi="Times New Roman"/>
        </w:rPr>
        <w:t>T</w:t>
      </w:r>
      <w:r w:rsidR="00BE0689" w:rsidRPr="00F8254A">
        <w:rPr>
          <w:rFonts w:ascii="Times New Roman" w:hAnsi="Times New Roman"/>
        </w:rPr>
        <w:t xml:space="preserve">emporal </w:t>
      </w:r>
      <w:r w:rsidR="00BE0689">
        <w:rPr>
          <w:rFonts w:ascii="Times New Roman" w:hAnsi="Times New Roman"/>
        </w:rPr>
        <w:t>and i</w:t>
      </w:r>
      <w:r w:rsidRPr="00F8254A">
        <w:rPr>
          <w:rFonts w:ascii="Times New Roman" w:hAnsi="Times New Roman"/>
        </w:rPr>
        <w:t xml:space="preserve">ntergenerational composites highlight similarities that have persisted into the era of globalization but also ways in which </w:t>
      </w:r>
      <w:r w:rsidR="00BE0689">
        <w:rPr>
          <w:rFonts w:ascii="Times New Roman" w:hAnsi="Times New Roman"/>
        </w:rPr>
        <w:t>globalized connections have gotten denser</w:t>
      </w:r>
      <w:r w:rsidRPr="00F8254A">
        <w:rPr>
          <w:rFonts w:ascii="Times New Roman" w:hAnsi="Times New Roman"/>
        </w:rPr>
        <w:t>.</w:t>
      </w:r>
      <w:r w:rsidR="00E05869" w:rsidRPr="00F8254A">
        <w:rPr>
          <w:rFonts w:ascii="Times New Roman" w:hAnsi="Times New Roman"/>
        </w:rPr>
        <w:t xml:space="preserve"> </w:t>
      </w:r>
      <w:r w:rsidR="0023249B" w:rsidRPr="00F8254A">
        <w:rPr>
          <w:rFonts w:ascii="Times New Roman" w:hAnsi="Times New Roman"/>
        </w:rPr>
        <w:t>Qolorha’s</w:t>
      </w:r>
      <w:r w:rsidR="00E05869" w:rsidRPr="00F8254A">
        <w:rPr>
          <w:rFonts w:ascii="Times New Roman" w:hAnsi="Times New Roman"/>
        </w:rPr>
        <w:t xml:space="preserve"> ties to the outside world in the late 1990s go beyond having outsiders come in, settle there, and i</w:t>
      </w:r>
      <w:r w:rsidR="00BE0689">
        <w:rPr>
          <w:rFonts w:ascii="Times New Roman" w:hAnsi="Times New Roman"/>
        </w:rPr>
        <w:t>mpose changes. Villagers leave and/or return</w:t>
      </w:r>
      <w:r w:rsidR="00E67700" w:rsidRPr="00F8254A">
        <w:rPr>
          <w:rFonts w:ascii="Times New Roman" w:hAnsi="Times New Roman"/>
        </w:rPr>
        <w:t>;</w:t>
      </w:r>
      <w:r w:rsidR="00E05869" w:rsidRPr="00F8254A">
        <w:rPr>
          <w:rFonts w:ascii="Times New Roman" w:hAnsi="Times New Roman"/>
        </w:rPr>
        <w:t xml:space="preserve"> </w:t>
      </w:r>
      <w:r w:rsidR="0023249B" w:rsidRPr="00F8254A">
        <w:rPr>
          <w:rFonts w:ascii="Times New Roman" w:hAnsi="Times New Roman"/>
        </w:rPr>
        <w:t>outsiders like Camagu with some</w:t>
      </w:r>
      <w:r w:rsidR="00E05869" w:rsidRPr="00F8254A">
        <w:rPr>
          <w:rFonts w:ascii="Times New Roman" w:hAnsi="Times New Roman"/>
        </w:rPr>
        <w:t xml:space="preserve"> cultural, ethnic, and national connection</w:t>
      </w:r>
      <w:r w:rsidR="0023249B" w:rsidRPr="00F8254A">
        <w:rPr>
          <w:rFonts w:ascii="Times New Roman" w:hAnsi="Times New Roman"/>
        </w:rPr>
        <w:t>s</w:t>
      </w:r>
      <w:r w:rsidR="00E67700" w:rsidRPr="00F8254A">
        <w:rPr>
          <w:rFonts w:ascii="Times New Roman" w:hAnsi="Times New Roman"/>
        </w:rPr>
        <w:t xml:space="preserve"> come and stay;</w:t>
      </w:r>
      <w:r w:rsidR="00E05869" w:rsidRPr="00F8254A">
        <w:rPr>
          <w:rFonts w:ascii="Times New Roman" w:hAnsi="Times New Roman"/>
        </w:rPr>
        <w:t xml:space="preserve"> tourists of various interests </w:t>
      </w:r>
      <w:r w:rsidR="00BE0689">
        <w:rPr>
          <w:rFonts w:ascii="Times New Roman" w:hAnsi="Times New Roman"/>
        </w:rPr>
        <w:t>are lured by</w:t>
      </w:r>
      <w:r w:rsidR="00E05869" w:rsidRPr="00F8254A">
        <w:rPr>
          <w:rFonts w:ascii="Times New Roman" w:hAnsi="Times New Roman"/>
        </w:rPr>
        <w:t xml:space="preserve"> the different manifestations of Qolorha’s </w:t>
      </w:r>
      <w:r w:rsidR="0023249B" w:rsidRPr="00F8254A">
        <w:rPr>
          <w:rFonts w:ascii="Times New Roman" w:hAnsi="Times New Roman"/>
        </w:rPr>
        <w:t>modernizing</w:t>
      </w:r>
      <w:r w:rsidR="00E67700" w:rsidRPr="00F8254A">
        <w:rPr>
          <w:rFonts w:ascii="Times New Roman" w:hAnsi="Times New Roman"/>
        </w:rPr>
        <w:t xml:space="preserve"> tourist industry;</w:t>
      </w:r>
      <w:r w:rsidR="00E05869" w:rsidRPr="00F8254A">
        <w:rPr>
          <w:rFonts w:ascii="Times New Roman" w:hAnsi="Times New Roman"/>
        </w:rPr>
        <w:t xml:space="preserve"> and </w:t>
      </w:r>
      <w:r w:rsidR="008368B9" w:rsidRPr="00F8254A">
        <w:rPr>
          <w:rFonts w:ascii="Times New Roman" w:hAnsi="Times New Roman"/>
        </w:rPr>
        <w:t xml:space="preserve">one group of </w:t>
      </w:r>
      <w:r w:rsidR="00E05869" w:rsidRPr="00F8254A">
        <w:rPr>
          <w:rFonts w:ascii="Times New Roman" w:hAnsi="Times New Roman"/>
        </w:rPr>
        <w:t xml:space="preserve">corporate and government officials </w:t>
      </w:r>
      <w:r w:rsidR="00CC4520" w:rsidRPr="00F8254A">
        <w:rPr>
          <w:rFonts w:ascii="Times New Roman" w:hAnsi="Times New Roman"/>
        </w:rPr>
        <w:t>attempts</w:t>
      </w:r>
      <w:r w:rsidR="00E05869" w:rsidRPr="00F8254A">
        <w:rPr>
          <w:rFonts w:ascii="Times New Roman" w:hAnsi="Times New Roman"/>
        </w:rPr>
        <w:t xml:space="preserve"> to push </w:t>
      </w:r>
      <w:r w:rsidR="008368B9" w:rsidRPr="00F8254A">
        <w:rPr>
          <w:rFonts w:ascii="Times New Roman" w:hAnsi="Times New Roman"/>
        </w:rPr>
        <w:t xml:space="preserve">through the casino development </w:t>
      </w:r>
      <w:r w:rsidR="00E05869" w:rsidRPr="00F8254A">
        <w:rPr>
          <w:rFonts w:ascii="Times New Roman" w:hAnsi="Times New Roman"/>
        </w:rPr>
        <w:t xml:space="preserve">while others </w:t>
      </w:r>
      <w:r w:rsidR="00112BF8" w:rsidRPr="00F8254A">
        <w:rPr>
          <w:rFonts w:ascii="Times New Roman" w:hAnsi="Times New Roman"/>
        </w:rPr>
        <w:t xml:space="preserve">help Dalton </w:t>
      </w:r>
      <w:r w:rsidR="00E05869" w:rsidRPr="00F8254A">
        <w:rPr>
          <w:rFonts w:ascii="Times New Roman" w:hAnsi="Times New Roman"/>
        </w:rPr>
        <w:t xml:space="preserve">produce the </w:t>
      </w:r>
      <w:r w:rsidR="00112BF8" w:rsidRPr="00F8254A">
        <w:rPr>
          <w:rFonts w:ascii="Times New Roman" w:hAnsi="Times New Roman"/>
        </w:rPr>
        <w:t>national heritage site</w:t>
      </w:r>
      <w:r w:rsidR="00E05869" w:rsidRPr="00F8254A">
        <w:rPr>
          <w:rFonts w:ascii="Times New Roman" w:hAnsi="Times New Roman"/>
        </w:rPr>
        <w:t xml:space="preserve"> </w:t>
      </w:r>
      <w:r w:rsidR="00112BF8" w:rsidRPr="00F8254A">
        <w:rPr>
          <w:rFonts w:ascii="Times New Roman" w:hAnsi="Times New Roman"/>
        </w:rPr>
        <w:t>declaration</w:t>
      </w:r>
      <w:r w:rsidR="008368B9" w:rsidRPr="00F8254A">
        <w:rPr>
          <w:rFonts w:ascii="Times New Roman" w:hAnsi="Times New Roman"/>
        </w:rPr>
        <w:t xml:space="preserve"> that stops it</w:t>
      </w:r>
      <w:r w:rsidR="00E05869" w:rsidRPr="00F8254A">
        <w:rPr>
          <w:rFonts w:ascii="Times New Roman" w:hAnsi="Times New Roman"/>
        </w:rPr>
        <w:t xml:space="preserve">. </w:t>
      </w:r>
      <w:r w:rsidR="004B7BC8" w:rsidRPr="00F8254A">
        <w:rPr>
          <w:rFonts w:ascii="Times New Roman" w:hAnsi="Times New Roman"/>
        </w:rPr>
        <w:t>Camagu and Xoliswa Ximiya ha</w:t>
      </w:r>
      <w:r w:rsidR="00BE0689">
        <w:rPr>
          <w:rFonts w:ascii="Times New Roman" w:hAnsi="Times New Roman"/>
        </w:rPr>
        <w:t xml:space="preserve">ve each spent time in America and </w:t>
      </w:r>
      <w:r w:rsidR="00452D36" w:rsidRPr="00F8254A">
        <w:rPr>
          <w:rFonts w:ascii="Times New Roman" w:hAnsi="Times New Roman"/>
        </w:rPr>
        <w:t xml:space="preserve">bring </w:t>
      </w:r>
      <w:r w:rsidR="001C033A" w:rsidRPr="00F8254A">
        <w:rPr>
          <w:rFonts w:ascii="Times New Roman" w:hAnsi="Times New Roman"/>
        </w:rPr>
        <w:t xml:space="preserve">back </w:t>
      </w:r>
      <w:r w:rsidR="00BD70C5" w:rsidRPr="00F8254A">
        <w:rPr>
          <w:rFonts w:ascii="Times New Roman" w:hAnsi="Times New Roman"/>
        </w:rPr>
        <w:t xml:space="preserve">diametrically opposed </w:t>
      </w:r>
      <w:r w:rsidR="001C033A" w:rsidRPr="00F8254A">
        <w:rPr>
          <w:rFonts w:ascii="Times New Roman" w:hAnsi="Times New Roman"/>
        </w:rPr>
        <w:t xml:space="preserve">descriptions </w:t>
      </w:r>
      <w:r w:rsidR="00BE0689">
        <w:rPr>
          <w:rFonts w:ascii="Times New Roman" w:hAnsi="Times New Roman"/>
        </w:rPr>
        <w:t>of it</w:t>
      </w:r>
      <w:r w:rsidR="00452D36" w:rsidRPr="00F8254A">
        <w:rPr>
          <w:rFonts w:ascii="Times New Roman" w:hAnsi="Times New Roman"/>
        </w:rPr>
        <w:t xml:space="preserve"> (66, 64). </w:t>
      </w:r>
      <w:r w:rsidR="006F1CA3" w:rsidRPr="00F8254A">
        <w:rPr>
          <w:rFonts w:ascii="Times New Roman" w:hAnsi="Times New Roman"/>
        </w:rPr>
        <w:t xml:space="preserve">The village debate over modernization and the romantic relationships that comprise the central plots of the contemporary narrative both revolve around disagreements over the best </w:t>
      </w:r>
      <w:r w:rsidR="0055644D">
        <w:rPr>
          <w:rFonts w:ascii="Times New Roman" w:hAnsi="Times New Roman"/>
        </w:rPr>
        <w:t>relationships between</w:t>
      </w:r>
      <w:r w:rsidR="006F1CA3" w:rsidRPr="00F8254A">
        <w:rPr>
          <w:rFonts w:ascii="Times New Roman" w:hAnsi="Times New Roman"/>
        </w:rPr>
        <w:t xml:space="preserve"> </w:t>
      </w:r>
      <w:r w:rsidR="0055644D">
        <w:rPr>
          <w:rFonts w:ascii="Times New Roman" w:hAnsi="Times New Roman"/>
        </w:rPr>
        <w:t>local traditions</w:t>
      </w:r>
      <w:r w:rsidR="006F1CA3" w:rsidRPr="00F8254A">
        <w:rPr>
          <w:rFonts w:ascii="Times New Roman" w:hAnsi="Times New Roman"/>
        </w:rPr>
        <w:t xml:space="preserve"> and global cultural influences, at the levels of the individual, the group, and the locality. These tensions are in many cases continuations of issues present in the 1850s narrative, but in the contemporary period they pervade all levels of life with an extensivity and an intensivity greatly increase</w:t>
      </w:r>
      <w:r w:rsidR="0055644D">
        <w:rPr>
          <w:rFonts w:ascii="Times New Roman" w:hAnsi="Times New Roman"/>
        </w:rPr>
        <w:t>d during the intervening years.</w:t>
      </w:r>
      <w:r w:rsidR="005A3352" w:rsidRPr="00F8254A">
        <w:rPr>
          <w:rFonts w:ascii="Times New Roman" w:hAnsi="Times New Roman"/>
        </w:rPr>
        <w:t xml:space="preserve"> </w:t>
      </w:r>
    </w:p>
    <w:p w:rsidR="007863CB" w:rsidRPr="00F8254A" w:rsidRDefault="0019766C" w:rsidP="005A3352">
      <w:pPr>
        <w:spacing w:line="480" w:lineRule="auto"/>
        <w:ind w:firstLine="720"/>
        <w:rPr>
          <w:rFonts w:ascii="Times New Roman" w:hAnsi="Times New Roman"/>
        </w:rPr>
      </w:pPr>
      <w:r w:rsidRPr="00F8254A">
        <w:rPr>
          <w:rFonts w:ascii="Times New Roman" w:hAnsi="Times New Roman"/>
          <w:i/>
        </w:rPr>
        <w:t>The Heart of Redness</w:t>
      </w:r>
      <w:r w:rsidR="00B70062">
        <w:rPr>
          <w:rFonts w:ascii="Times New Roman" w:hAnsi="Times New Roman"/>
        </w:rPr>
        <w:t xml:space="preserve"> is </w:t>
      </w:r>
      <w:r w:rsidR="00DF63D8" w:rsidRPr="00F8254A">
        <w:rPr>
          <w:rFonts w:ascii="Times New Roman" w:hAnsi="Times New Roman"/>
        </w:rPr>
        <w:t>about individuals, groups, locali</w:t>
      </w:r>
      <w:r w:rsidR="00B70062">
        <w:rPr>
          <w:rFonts w:ascii="Times New Roman" w:hAnsi="Times New Roman"/>
        </w:rPr>
        <w:t>ties, and a nation revising</w:t>
      </w:r>
      <w:r w:rsidR="00DF63D8" w:rsidRPr="00F8254A">
        <w:rPr>
          <w:rFonts w:ascii="Times New Roman" w:hAnsi="Times New Roman"/>
        </w:rPr>
        <w:t xml:space="preserve"> their identities </w:t>
      </w:r>
      <w:r w:rsidR="0055644D">
        <w:rPr>
          <w:rFonts w:ascii="Times New Roman" w:hAnsi="Times New Roman"/>
        </w:rPr>
        <w:t>by</w:t>
      </w:r>
      <w:r w:rsidR="00DF63D8" w:rsidRPr="00F8254A">
        <w:rPr>
          <w:rFonts w:ascii="Times New Roman" w:hAnsi="Times New Roman"/>
        </w:rPr>
        <w:t xml:space="preserve"> </w:t>
      </w:r>
      <w:r w:rsidR="00B70062">
        <w:rPr>
          <w:rFonts w:ascii="Times New Roman" w:hAnsi="Times New Roman"/>
        </w:rPr>
        <w:t>selecting from and recombining both old and</w:t>
      </w:r>
      <w:r w:rsidRPr="00F8254A">
        <w:rPr>
          <w:rFonts w:ascii="Times New Roman" w:hAnsi="Times New Roman"/>
        </w:rPr>
        <w:t xml:space="preserve"> new.</w:t>
      </w:r>
      <w:r w:rsidR="00DF63D8" w:rsidRPr="00F8254A">
        <w:rPr>
          <w:rFonts w:ascii="Times New Roman" w:hAnsi="Times New Roman"/>
        </w:rPr>
        <w:t xml:space="preserve"> Mda structures </w:t>
      </w:r>
      <w:r w:rsidRPr="00F8254A">
        <w:rPr>
          <w:rFonts w:ascii="Times New Roman" w:hAnsi="Times New Roman"/>
        </w:rPr>
        <w:t>t</w:t>
      </w:r>
      <w:r w:rsidR="00DF63D8" w:rsidRPr="00F8254A">
        <w:rPr>
          <w:rFonts w:ascii="Times New Roman" w:hAnsi="Times New Roman"/>
        </w:rPr>
        <w:t>his narrative by compositing fragments of times, generations, perspectives, cultural positions, and tensions together into a s</w:t>
      </w:r>
      <w:r w:rsidR="00297A10" w:rsidRPr="00F8254A">
        <w:rPr>
          <w:rFonts w:ascii="Times New Roman" w:hAnsi="Times New Roman"/>
        </w:rPr>
        <w:t>tory whose combinatory structure undermines attempts to read it as reductively representative of the whole of the Eastern Cape or South Africa</w:t>
      </w:r>
      <w:r w:rsidR="00A419DD" w:rsidRPr="00F8254A">
        <w:rPr>
          <w:rFonts w:ascii="Times New Roman" w:hAnsi="Times New Roman"/>
        </w:rPr>
        <w:t xml:space="preserve">. </w:t>
      </w:r>
      <w:r w:rsidR="00A419DD" w:rsidRPr="00F8254A">
        <w:rPr>
          <w:rFonts w:ascii="Times New Roman" w:hAnsi="Times New Roman"/>
          <w:i/>
        </w:rPr>
        <w:t>The Heart of Redness</w:t>
      </w:r>
      <w:r w:rsidR="00A419DD" w:rsidRPr="00F8254A">
        <w:rPr>
          <w:rFonts w:ascii="Times New Roman" w:hAnsi="Times New Roman"/>
        </w:rPr>
        <w:t xml:space="preserve"> is a</w:t>
      </w:r>
      <w:r w:rsidR="00DF63D8" w:rsidRPr="00F8254A">
        <w:rPr>
          <w:rFonts w:ascii="Times New Roman" w:hAnsi="Times New Roman"/>
        </w:rPr>
        <w:t>ware of</w:t>
      </w:r>
      <w:r w:rsidR="00883019">
        <w:rPr>
          <w:rFonts w:ascii="Times New Roman" w:hAnsi="Times New Roman"/>
        </w:rPr>
        <w:t xml:space="preserve"> both</w:t>
      </w:r>
      <w:r w:rsidR="00DF63D8" w:rsidRPr="00F8254A">
        <w:rPr>
          <w:rFonts w:ascii="Times New Roman" w:hAnsi="Times New Roman"/>
        </w:rPr>
        <w:t xml:space="preserve"> its contingent</w:t>
      </w:r>
      <w:r w:rsidR="00883019">
        <w:rPr>
          <w:rFonts w:ascii="Times New Roman" w:hAnsi="Times New Roman"/>
        </w:rPr>
        <w:t xml:space="preserve"> nature</w:t>
      </w:r>
      <w:r w:rsidR="00DF63D8" w:rsidRPr="00F8254A">
        <w:rPr>
          <w:rFonts w:ascii="Times New Roman" w:hAnsi="Times New Roman"/>
        </w:rPr>
        <w:t xml:space="preserve"> </w:t>
      </w:r>
      <w:r w:rsidR="00883019">
        <w:rPr>
          <w:rFonts w:ascii="Times New Roman" w:hAnsi="Times New Roman"/>
        </w:rPr>
        <w:t>and</w:t>
      </w:r>
      <w:r w:rsidR="00DF63D8" w:rsidRPr="00F8254A">
        <w:rPr>
          <w:rFonts w:ascii="Times New Roman" w:hAnsi="Times New Roman"/>
        </w:rPr>
        <w:t xml:space="preserve"> </w:t>
      </w:r>
      <w:r w:rsidR="00055D70">
        <w:rPr>
          <w:rFonts w:ascii="Times New Roman" w:hAnsi="Times New Roman"/>
        </w:rPr>
        <w:t xml:space="preserve">also </w:t>
      </w:r>
      <w:r w:rsidR="00883019">
        <w:rPr>
          <w:rFonts w:ascii="Times New Roman" w:hAnsi="Times New Roman"/>
        </w:rPr>
        <w:t>its</w:t>
      </w:r>
      <w:r w:rsidR="00DF63D8" w:rsidRPr="00F8254A">
        <w:rPr>
          <w:rFonts w:ascii="Times New Roman" w:hAnsi="Times New Roman"/>
        </w:rPr>
        <w:t xml:space="preserve"> valid</w:t>
      </w:r>
      <w:r w:rsidR="00883019">
        <w:rPr>
          <w:rFonts w:ascii="Times New Roman" w:hAnsi="Times New Roman"/>
        </w:rPr>
        <w:t>ity and even urgency</w:t>
      </w:r>
      <w:r w:rsidR="00DF63D8" w:rsidRPr="00F8254A">
        <w:rPr>
          <w:rFonts w:ascii="Times New Roman" w:hAnsi="Times New Roman"/>
        </w:rPr>
        <w:t xml:space="preserve"> in a world whose inhabitants must </w:t>
      </w:r>
      <w:r w:rsidR="00A419DD" w:rsidRPr="00F8254A">
        <w:rPr>
          <w:rFonts w:ascii="Times New Roman" w:hAnsi="Times New Roman"/>
        </w:rPr>
        <w:t xml:space="preserve">similarly </w:t>
      </w:r>
      <w:r w:rsidR="00883019">
        <w:rPr>
          <w:rFonts w:ascii="Times New Roman" w:hAnsi="Times New Roman"/>
        </w:rPr>
        <w:t>forge</w:t>
      </w:r>
      <w:r w:rsidR="00DF63D8" w:rsidRPr="00F8254A">
        <w:rPr>
          <w:rFonts w:ascii="Times New Roman" w:hAnsi="Times New Roman"/>
        </w:rPr>
        <w:t xml:space="preserve"> forward </w:t>
      </w:r>
      <w:r w:rsidR="00883019">
        <w:rPr>
          <w:rFonts w:ascii="Times New Roman" w:hAnsi="Times New Roman"/>
        </w:rPr>
        <w:t>using</w:t>
      </w:r>
      <w:r w:rsidR="00A419DD" w:rsidRPr="00F8254A">
        <w:rPr>
          <w:rFonts w:ascii="Times New Roman" w:hAnsi="Times New Roman"/>
        </w:rPr>
        <w:t xml:space="preserve"> the material and conceptual resources at hand </w:t>
      </w:r>
      <w:r w:rsidR="00DF63D8" w:rsidRPr="00F8254A">
        <w:rPr>
          <w:rFonts w:ascii="Times New Roman" w:hAnsi="Times New Roman"/>
        </w:rPr>
        <w:t xml:space="preserve">or be forced along a path toward the future chosen by “the powers that be or their proxies” </w:t>
      </w:r>
      <w:r w:rsidR="00055D70">
        <w:rPr>
          <w:rFonts w:ascii="Times New Roman" w:hAnsi="Times New Roman"/>
        </w:rPr>
        <w:t>regardless of</w:t>
      </w:r>
      <w:r w:rsidR="00DF63D8" w:rsidRPr="00F8254A">
        <w:rPr>
          <w:rFonts w:ascii="Times New Roman" w:hAnsi="Times New Roman"/>
        </w:rPr>
        <w:t xml:space="preserve"> wha</w:t>
      </w:r>
      <w:r w:rsidR="00125BF0" w:rsidRPr="00F8254A">
        <w:rPr>
          <w:rFonts w:ascii="Times New Roman" w:hAnsi="Times New Roman"/>
        </w:rPr>
        <w:t>t is truly “good for the people</w:t>
      </w:r>
      <w:r w:rsidR="00DF63D8" w:rsidRPr="00F8254A">
        <w:rPr>
          <w:rFonts w:ascii="Times New Roman" w:hAnsi="Times New Roman"/>
        </w:rPr>
        <w:t>”</w:t>
      </w:r>
      <w:r w:rsidR="00125BF0" w:rsidRPr="00F8254A">
        <w:rPr>
          <w:rFonts w:ascii="Times New Roman" w:hAnsi="Times New Roman"/>
        </w:rPr>
        <w:t xml:space="preserve"> (</w:t>
      </w:r>
      <w:r w:rsidR="00BB6A68" w:rsidRPr="00F8254A">
        <w:rPr>
          <w:rFonts w:ascii="Times New Roman" w:hAnsi="Times New Roman"/>
        </w:rPr>
        <w:t xml:space="preserve">Mda </w:t>
      </w:r>
      <w:r w:rsidR="00125BF0" w:rsidRPr="00F8254A">
        <w:rPr>
          <w:rFonts w:ascii="Times New Roman" w:hAnsi="Times New Roman"/>
        </w:rPr>
        <w:t>277).</w:t>
      </w:r>
      <w:r w:rsidR="005B7F6F" w:rsidRPr="00F8254A">
        <w:rPr>
          <w:rFonts w:ascii="Times New Roman" w:hAnsi="Times New Roman"/>
        </w:rPr>
        <w:t xml:space="preserve"> </w:t>
      </w:r>
      <w:r w:rsidR="005B7F6F" w:rsidRPr="00F8254A">
        <w:rPr>
          <w:rFonts w:ascii="Times New Roman" w:hAnsi="Times New Roman"/>
          <w:i/>
        </w:rPr>
        <w:t>The Heart of Redness</w:t>
      </w:r>
      <w:r w:rsidR="005B7F6F" w:rsidRPr="00F8254A">
        <w:rPr>
          <w:rFonts w:ascii="Times New Roman" w:hAnsi="Times New Roman"/>
        </w:rPr>
        <w:t xml:space="preserve"> </w:t>
      </w:r>
      <w:r w:rsidR="00947871" w:rsidRPr="00F8254A">
        <w:rPr>
          <w:rFonts w:ascii="Times New Roman" w:hAnsi="Times New Roman"/>
        </w:rPr>
        <w:t>ends</w:t>
      </w:r>
      <w:r w:rsidR="005B7F6F" w:rsidRPr="00F8254A">
        <w:rPr>
          <w:rFonts w:ascii="Times New Roman" w:hAnsi="Times New Roman"/>
        </w:rPr>
        <w:t xml:space="preserve"> with Camagu’s holiday camp and Dalton’s cultural village, both run by local cooperative societies, leading an economic revitalization of Qolorha while managing to “preserve indigenous plants and birds” and </w:t>
      </w:r>
      <w:r w:rsidR="00143C54" w:rsidRPr="00F8254A">
        <w:rPr>
          <w:rFonts w:ascii="Times New Roman" w:hAnsi="Times New Roman"/>
        </w:rPr>
        <w:t xml:space="preserve">to </w:t>
      </w:r>
      <w:r w:rsidR="005B7F6F" w:rsidRPr="00F8254A">
        <w:rPr>
          <w:rFonts w:ascii="Times New Roman" w:hAnsi="Times New Roman"/>
        </w:rPr>
        <w:t>keep jobs livable and local</w:t>
      </w:r>
      <w:r w:rsidR="00FC4E0D" w:rsidRPr="00F8254A">
        <w:rPr>
          <w:rFonts w:ascii="Times New Roman" w:hAnsi="Times New Roman"/>
        </w:rPr>
        <w:t xml:space="preserve"> through pragmatic compromises arrived at after extensive debate</w:t>
      </w:r>
      <w:r w:rsidR="005B7F6F" w:rsidRPr="00F8254A">
        <w:rPr>
          <w:rFonts w:ascii="Times New Roman" w:hAnsi="Times New Roman"/>
        </w:rPr>
        <w:t xml:space="preserve"> (277). But though the casino complex </w:t>
      </w:r>
      <w:r w:rsidR="00883019">
        <w:rPr>
          <w:rFonts w:ascii="Times New Roman" w:hAnsi="Times New Roman"/>
        </w:rPr>
        <w:t>has been thwarted</w:t>
      </w:r>
      <w:r w:rsidR="00D25E11" w:rsidRPr="00F8254A">
        <w:rPr>
          <w:rFonts w:ascii="Times New Roman" w:hAnsi="Times New Roman"/>
        </w:rPr>
        <w:t>,</w:t>
      </w:r>
      <w:r w:rsidR="005B7F6F" w:rsidRPr="00F8254A">
        <w:rPr>
          <w:rFonts w:ascii="Times New Roman" w:hAnsi="Times New Roman"/>
        </w:rPr>
        <w:t xml:space="preserve"> Mda makes clear that </w:t>
      </w:r>
      <w:r w:rsidR="00D25E11" w:rsidRPr="00F8254A">
        <w:rPr>
          <w:rFonts w:ascii="Times New Roman" w:hAnsi="Times New Roman"/>
        </w:rPr>
        <w:t>the</w:t>
      </w:r>
      <w:r w:rsidR="005B7F6F" w:rsidRPr="00F8254A">
        <w:rPr>
          <w:rFonts w:ascii="Times New Roman" w:hAnsi="Times New Roman"/>
        </w:rPr>
        <w:t xml:space="preserve"> struggle between local interests a</w:t>
      </w:r>
      <w:r w:rsidR="00D25E11" w:rsidRPr="00F8254A">
        <w:rPr>
          <w:rFonts w:ascii="Times New Roman" w:hAnsi="Times New Roman"/>
        </w:rPr>
        <w:t>nd larger globalized forces is not over</w:t>
      </w:r>
      <w:r w:rsidR="005B7F6F" w:rsidRPr="00F8254A">
        <w:rPr>
          <w:rFonts w:ascii="Times New Roman" w:hAnsi="Times New Roman"/>
        </w:rPr>
        <w:t>. Local interests “have won the day,” Camagu reflects, “But for how long? The whole country is ruled by greed. Sooner or later the powers that be may decide, in the name of the people, that it is good for the people to have a gambling com</w:t>
      </w:r>
      <w:r w:rsidR="00883019">
        <w:rPr>
          <w:rFonts w:ascii="Times New Roman" w:hAnsi="Times New Roman"/>
        </w:rPr>
        <w:t>plex at Qolorha-by-Sea” (277). With Qolorha’s</w:t>
      </w:r>
      <w:r w:rsidR="005B7F6F" w:rsidRPr="00F8254A">
        <w:rPr>
          <w:rFonts w:ascii="Times New Roman" w:hAnsi="Times New Roman"/>
        </w:rPr>
        <w:t xml:space="preserve"> victories</w:t>
      </w:r>
      <w:r w:rsidR="00883019">
        <w:rPr>
          <w:rFonts w:ascii="Times New Roman" w:hAnsi="Times New Roman"/>
        </w:rPr>
        <w:t>,</w:t>
      </w:r>
      <w:r w:rsidR="005B7F6F" w:rsidRPr="00F8254A">
        <w:rPr>
          <w:rFonts w:ascii="Times New Roman" w:hAnsi="Times New Roman"/>
        </w:rPr>
        <w:t xml:space="preserve"> local forces and interests retain some agency as modernization</w:t>
      </w:r>
      <w:r w:rsidR="003365E4" w:rsidRPr="00F8254A">
        <w:rPr>
          <w:rFonts w:ascii="Times New Roman" w:hAnsi="Times New Roman"/>
        </w:rPr>
        <w:t xml:space="preserve"> and globalization </w:t>
      </w:r>
      <w:r w:rsidR="00883019">
        <w:rPr>
          <w:rFonts w:ascii="Times New Roman" w:hAnsi="Times New Roman"/>
        </w:rPr>
        <w:t>progress</w:t>
      </w:r>
      <w:r w:rsidR="003365E4" w:rsidRPr="00F8254A">
        <w:rPr>
          <w:rFonts w:ascii="Times New Roman" w:hAnsi="Times New Roman"/>
        </w:rPr>
        <w:t>,</w:t>
      </w:r>
      <w:r w:rsidR="00883019">
        <w:rPr>
          <w:rFonts w:ascii="Times New Roman" w:hAnsi="Times New Roman"/>
        </w:rPr>
        <w:t xml:space="preserve"> but</w:t>
      </w:r>
      <w:r w:rsidR="005B7F6F" w:rsidRPr="00F8254A">
        <w:rPr>
          <w:rFonts w:ascii="Times New Roman" w:hAnsi="Times New Roman"/>
        </w:rPr>
        <w:t xml:space="preserve"> the future </w:t>
      </w:r>
      <w:r w:rsidR="00883019">
        <w:rPr>
          <w:rFonts w:ascii="Times New Roman" w:hAnsi="Times New Roman"/>
        </w:rPr>
        <w:t xml:space="preserve">remains </w:t>
      </w:r>
      <w:r w:rsidR="005B7F6F" w:rsidRPr="00F8254A">
        <w:rPr>
          <w:rFonts w:ascii="Times New Roman" w:hAnsi="Times New Roman"/>
        </w:rPr>
        <w:t>uncertain and beyond the full control of the local force</w:t>
      </w:r>
      <w:r w:rsidR="00A419DD" w:rsidRPr="00F8254A">
        <w:rPr>
          <w:rFonts w:ascii="Times New Roman" w:hAnsi="Times New Roman"/>
        </w:rPr>
        <w:t>s and the global networks they leverage.</w:t>
      </w:r>
      <w:r w:rsidR="00941610" w:rsidRPr="00F8254A">
        <w:rPr>
          <w:rFonts w:ascii="Times New Roman" w:hAnsi="Times New Roman"/>
        </w:rPr>
        <w:t xml:space="preserve"> </w:t>
      </w:r>
      <w:r w:rsidR="00A7145D" w:rsidRPr="00F8254A">
        <w:rPr>
          <w:rFonts w:ascii="Times New Roman" w:hAnsi="Times New Roman"/>
        </w:rPr>
        <w:t xml:space="preserve">Agency in </w:t>
      </w:r>
      <w:r w:rsidR="00A7145D" w:rsidRPr="00F8254A">
        <w:rPr>
          <w:rFonts w:ascii="Times New Roman" w:hAnsi="Times New Roman"/>
          <w:i/>
        </w:rPr>
        <w:t>The Heart of Redness</w:t>
      </w:r>
      <w:r w:rsidR="00A7145D" w:rsidRPr="00F8254A">
        <w:rPr>
          <w:rFonts w:ascii="Times New Roman" w:hAnsi="Times New Roman"/>
        </w:rPr>
        <w:t>,</w:t>
      </w:r>
      <w:r w:rsidR="00941610" w:rsidRPr="00F8254A">
        <w:rPr>
          <w:rFonts w:ascii="Times New Roman" w:hAnsi="Times New Roman"/>
        </w:rPr>
        <w:t xml:space="preserve"> like the narrative and the characters’ various worldviews, is understood </w:t>
      </w:r>
      <w:r w:rsidR="00E056E9" w:rsidRPr="00F8254A">
        <w:rPr>
          <w:rFonts w:ascii="Times New Roman" w:hAnsi="Times New Roman"/>
        </w:rPr>
        <w:t xml:space="preserve">as something fragmented, </w:t>
      </w:r>
      <w:r w:rsidR="00941610" w:rsidRPr="00F8254A">
        <w:rPr>
          <w:rFonts w:ascii="Times New Roman" w:hAnsi="Times New Roman"/>
        </w:rPr>
        <w:t>combinatory</w:t>
      </w:r>
      <w:r w:rsidR="00E056E9" w:rsidRPr="00F8254A">
        <w:rPr>
          <w:rFonts w:ascii="Times New Roman" w:hAnsi="Times New Roman"/>
        </w:rPr>
        <w:t>, and exercised</w:t>
      </w:r>
      <w:r w:rsidR="00941610" w:rsidRPr="00F8254A">
        <w:rPr>
          <w:rFonts w:ascii="Times New Roman" w:hAnsi="Times New Roman"/>
        </w:rPr>
        <w:t xml:space="preserve"> in a variety of composite forms.</w:t>
      </w:r>
    </w:p>
    <w:p w:rsidR="00125BF0" w:rsidRPr="00F8254A" w:rsidRDefault="00BF5AE1" w:rsidP="007863CB">
      <w:pPr>
        <w:spacing w:line="480" w:lineRule="auto"/>
        <w:rPr>
          <w:rFonts w:ascii="Times New Roman" w:hAnsi="Times New Roman"/>
          <w:b/>
          <w:i/>
        </w:rPr>
      </w:pPr>
      <w:r w:rsidRPr="00F8254A">
        <w:rPr>
          <w:rFonts w:ascii="Times New Roman" w:hAnsi="Times New Roman"/>
          <w:b/>
          <w:i/>
        </w:rPr>
        <w:t>The Brief Wondrous Life of Oscar Wao</w:t>
      </w:r>
    </w:p>
    <w:p w:rsidR="00476688" w:rsidRPr="00F8254A" w:rsidRDefault="00164793" w:rsidP="00CC3451">
      <w:pPr>
        <w:spacing w:line="480" w:lineRule="auto"/>
        <w:ind w:firstLine="720"/>
        <w:rPr>
          <w:rFonts w:ascii="Times New Roman" w:hAnsi="Times New Roman"/>
        </w:rPr>
      </w:pPr>
      <w:r w:rsidRPr="00F8254A">
        <w:rPr>
          <w:rFonts w:ascii="Times New Roman" w:hAnsi="Times New Roman"/>
        </w:rPr>
        <w:t xml:space="preserve">For a book with a single name in the title, Junot Díaz’s </w:t>
      </w:r>
      <w:r w:rsidRPr="00F8254A">
        <w:rPr>
          <w:rFonts w:ascii="Times New Roman" w:hAnsi="Times New Roman"/>
          <w:i/>
        </w:rPr>
        <w:t>The Brief Wondrous Life of Oscar Wao</w:t>
      </w:r>
      <w:r w:rsidRPr="00F8254A">
        <w:rPr>
          <w:rFonts w:ascii="Times New Roman" w:hAnsi="Times New Roman"/>
        </w:rPr>
        <w:t xml:space="preserve"> devotes a great deal </w:t>
      </w:r>
      <w:r w:rsidR="00706999" w:rsidRPr="00F8254A">
        <w:rPr>
          <w:rFonts w:ascii="Times New Roman" w:hAnsi="Times New Roman"/>
        </w:rPr>
        <w:t>of</w:t>
      </w:r>
      <w:r w:rsidRPr="00F8254A">
        <w:rPr>
          <w:rFonts w:ascii="Times New Roman" w:hAnsi="Times New Roman"/>
        </w:rPr>
        <w:t xml:space="preserve"> </w:t>
      </w:r>
      <w:r w:rsidR="00706999" w:rsidRPr="00F8254A">
        <w:rPr>
          <w:rFonts w:ascii="Times New Roman" w:hAnsi="Times New Roman"/>
        </w:rPr>
        <w:t xml:space="preserve">focus </w:t>
      </w:r>
      <w:r w:rsidRPr="00F8254A">
        <w:rPr>
          <w:rFonts w:ascii="Times New Roman" w:hAnsi="Times New Roman"/>
        </w:rPr>
        <w:t>and focal</w:t>
      </w:r>
      <w:r w:rsidR="00706999" w:rsidRPr="00F8254A">
        <w:rPr>
          <w:rFonts w:ascii="Times New Roman" w:hAnsi="Times New Roman"/>
        </w:rPr>
        <w:t>ization</w:t>
      </w:r>
      <w:r w:rsidRPr="00F8254A">
        <w:rPr>
          <w:rFonts w:ascii="Times New Roman" w:hAnsi="Times New Roman"/>
        </w:rPr>
        <w:t xml:space="preserve"> </w:t>
      </w:r>
      <w:r w:rsidR="00706999" w:rsidRPr="00F8254A">
        <w:rPr>
          <w:rFonts w:ascii="Times New Roman" w:hAnsi="Times New Roman"/>
        </w:rPr>
        <w:t>to</w:t>
      </w:r>
      <w:r w:rsidRPr="00F8254A">
        <w:rPr>
          <w:rFonts w:ascii="Times New Roman" w:hAnsi="Times New Roman"/>
        </w:rPr>
        <w:t xml:space="preserve"> other characters. Of its 335 pages, only roughly 150 focus on Oscar</w:t>
      </w:r>
      <w:r w:rsidR="009623FD" w:rsidRPr="00F8254A">
        <w:rPr>
          <w:rFonts w:ascii="Times New Roman" w:hAnsi="Times New Roman"/>
        </w:rPr>
        <w:t xml:space="preserve"> de Léon</w:t>
      </w:r>
      <w:r w:rsidR="00706999" w:rsidRPr="00F8254A">
        <w:rPr>
          <w:rFonts w:ascii="Times New Roman" w:hAnsi="Times New Roman"/>
        </w:rPr>
        <w:t>—through the anything-but-transparent lens of his charismatic narrator—</w:t>
      </w:r>
      <w:r w:rsidRPr="00F8254A">
        <w:rPr>
          <w:rFonts w:ascii="Times New Roman" w:hAnsi="Times New Roman"/>
        </w:rPr>
        <w:t>while the other chapters and sections focus on his sister Lola, his mother Beli, his grandfather Abelard, and his friend/college roommate and now narrator, Yunior.</w:t>
      </w:r>
      <w:r w:rsidRPr="00F8254A">
        <w:rPr>
          <w:rStyle w:val="FootnoteReference"/>
          <w:rFonts w:ascii="Times New Roman" w:hAnsi="Times New Roman"/>
        </w:rPr>
        <w:footnoteReference w:id="9"/>
      </w:r>
      <w:r w:rsidRPr="00F8254A">
        <w:rPr>
          <w:rFonts w:ascii="Times New Roman" w:hAnsi="Times New Roman"/>
        </w:rPr>
        <w:t xml:space="preserve"> </w:t>
      </w:r>
      <w:r w:rsidR="00E865A3" w:rsidRPr="00F8254A">
        <w:rPr>
          <w:rFonts w:ascii="Times New Roman" w:hAnsi="Times New Roman"/>
        </w:rPr>
        <w:t xml:space="preserve">Like </w:t>
      </w:r>
      <w:r w:rsidR="00E865A3" w:rsidRPr="00F8254A">
        <w:rPr>
          <w:rFonts w:ascii="Times New Roman" w:hAnsi="Times New Roman"/>
          <w:i/>
        </w:rPr>
        <w:t xml:space="preserve">The Heart of Redness, </w:t>
      </w:r>
      <w:r w:rsidR="00E865A3" w:rsidRPr="00F8254A">
        <w:rPr>
          <w:rFonts w:ascii="Times New Roman" w:hAnsi="Times New Roman"/>
        </w:rPr>
        <w:t>D</w:t>
      </w:r>
      <w:r w:rsidR="00E865A3" w:rsidRPr="00F8254A">
        <w:rPr>
          <w:rFonts w:ascii="Times New Roman" w:hAnsi="Times New Roman" w:cstheme="minorHAnsi"/>
        </w:rPr>
        <w:t>í</w:t>
      </w:r>
      <w:r w:rsidR="00E865A3" w:rsidRPr="00F8254A">
        <w:rPr>
          <w:rFonts w:ascii="Times New Roman" w:hAnsi="Times New Roman"/>
        </w:rPr>
        <w:t xml:space="preserve">az’s </w:t>
      </w:r>
      <w:r w:rsidRPr="00F8254A">
        <w:rPr>
          <w:rFonts w:ascii="Times New Roman" w:hAnsi="Times New Roman"/>
        </w:rPr>
        <w:t>novel</w:t>
      </w:r>
      <w:r w:rsidR="00E865A3" w:rsidRPr="00F8254A">
        <w:rPr>
          <w:rFonts w:ascii="Times New Roman" w:hAnsi="Times New Roman"/>
        </w:rPr>
        <w:t xml:space="preserve"> is structured in part around intergenerational </w:t>
      </w:r>
      <w:r w:rsidR="005A7A0B" w:rsidRPr="00F8254A">
        <w:rPr>
          <w:rFonts w:ascii="Times New Roman" w:hAnsi="Times New Roman"/>
        </w:rPr>
        <w:t xml:space="preserve">and interpersonal </w:t>
      </w:r>
      <w:r w:rsidR="00E865A3" w:rsidRPr="00F8254A">
        <w:rPr>
          <w:rFonts w:ascii="Times New Roman" w:hAnsi="Times New Roman"/>
        </w:rPr>
        <w:t xml:space="preserve">relations so as to </w:t>
      </w:r>
      <w:r w:rsidR="005C09CB" w:rsidRPr="00F8254A">
        <w:rPr>
          <w:rFonts w:ascii="Times New Roman" w:hAnsi="Times New Roman"/>
        </w:rPr>
        <w:t>explore</w:t>
      </w:r>
      <w:r w:rsidR="00E865A3" w:rsidRPr="00F8254A">
        <w:rPr>
          <w:rFonts w:ascii="Times New Roman" w:hAnsi="Times New Roman"/>
        </w:rPr>
        <w:t xml:space="preserve"> matters of concern to contemporary individuals and societies. The life of Oscar Wao, the book suggests, cannot be properly understood by attending to Oscar’s experiences alone. </w:t>
      </w:r>
      <w:r w:rsidR="005C09CB" w:rsidRPr="00F8254A">
        <w:rPr>
          <w:rFonts w:ascii="Times New Roman" w:hAnsi="Times New Roman"/>
        </w:rPr>
        <w:t xml:space="preserve">Instead, Díaz’s structure implies, </w:t>
      </w:r>
      <w:r w:rsidR="00D85E6E">
        <w:rPr>
          <w:rFonts w:ascii="Times New Roman" w:hAnsi="Times New Roman"/>
        </w:rPr>
        <w:t>understanding of Oscar</w:t>
      </w:r>
      <w:r w:rsidR="005C09CB" w:rsidRPr="00F8254A">
        <w:rPr>
          <w:rFonts w:ascii="Times New Roman" w:hAnsi="Times New Roman"/>
        </w:rPr>
        <w:t xml:space="preserve"> </w:t>
      </w:r>
      <w:r w:rsidR="002A6DBD" w:rsidRPr="00F8254A">
        <w:rPr>
          <w:rFonts w:ascii="Times New Roman" w:hAnsi="Times New Roman"/>
        </w:rPr>
        <w:t>requires a composit</w:t>
      </w:r>
      <w:r w:rsidR="00CC4520" w:rsidRPr="00F8254A">
        <w:rPr>
          <w:rFonts w:ascii="Times New Roman" w:hAnsi="Times New Roman"/>
        </w:rPr>
        <w:t xml:space="preserve">e story </w:t>
      </w:r>
      <w:r w:rsidR="00D85E6E">
        <w:rPr>
          <w:rFonts w:ascii="Times New Roman" w:hAnsi="Times New Roman"/>
        </w:rPr>
        <w:t>involving</w:t>
      </w:r>
      <w:r w:rsidR="00CC4520" w:rsidRPr="00F8254A">
        <w:rPr>
          <w:rFonts w:ascii="Times New Roman" w:hAnsi="Times New Roman"/>
        </w:rPr>
        <w:t xml:space="preserve"> the histories</w:t>
      </w:r>
      <w:r w:rsidR="002A6DBD" w:rsidRPr="00F8254A">
        <w:rPr>
          <w:rFonts w:ascii="Times New Roman" w:hAnsi="Times New Roman"/>
        </w:rPr>
        <w:t xml:space="preserve"> of Oscar’s family</w:t>
      </w:r>
      <w:r w:rsidR="00CC4520" w:rsidRPr="00F8254A">
        <w:rPr>
          <w:rFonts w:ascii="Times New Roman" w:hAnsi="Times New Roman"/>
        </w:rPr>
        <w:t>, his friend Yunior, and the Dominican Republic</w:t>
      </w:r>
      <w:r w:rsidR="005C09CB" w:rsidRPr="00F8254A">
        <w:rPr>
          <w:rFonts w:ascii="Times New Roman" w:hAnsi="Times New Roman"/>
        </w:rPr>
        <w:t>.</w:t>
      </w:r>
      <w:r w:rsidR="002A6DBD" w:rsidRPr="00F8254A">
        <w:rPr>
          <w:rFonts w:ascii="Times New Roman" w:hAnsi="Times New Roman"/>
        </w:rPr>
        <w:t xml:space="preserve"> </w:t>
      </w:r>
      <w:r w:rsidR="00AA4413" w:rsidRPr="00F8254A">
        <w:rPr>
          <w:rFonts w:ascii="Times New Roman" w:hAnsi="Times New Roman"/>
        </w:rPr>
        <w:t xml:space="preserve">In addition to the character and authorial compositing analyzed in </w:t>
      </w:r>
      <w:r w:rsidR="00AA4413" w:rsidRPr="00F8254A">
        <w:rPr>
          <w:rFonts w:ascii="Times New Roman" w:hAnsi="Times New Roman"/>
          <w:i/>
        </w:rPr>
        <w:t>The Heart of Redness</w:t>
      </w:r>
      <w:r w:rsidR="00AA4413" w:rsidRPr="00F8254A">
        <w:rPr>
          <w:rFonts w:ascii="Times New Roman" w:hAnsi="Times New Roman"/>
        </w:rPr>
        <w:t xml:space="preserve">, </w:t>
      </w:r>
      <w:r w:rsidR="00AA4413" w:rsidRPr="00F8254A">
        <w:rPr>
          <w:rFonts w:ascii="Times New Roman" w:hAnsi="Times New Roman"/>
          <w:i/>
        </w:rPr>
        <w:t>Oscar Wao</w:t>
      </w:r>
      <w:r w:rsidR="00AA4413" w:rsidRPr="00F8254A">
        <w:rPr>
          <w:rFonts w:ascii="Times New Roman" w:hAnsi="Times New Roman"/>
        </w:rPr>
        <w:t xml:space="preserve"> prominently features the issue of reader</w:t>
      </w:r>
      <w:r w:rsidR="006F7852" w:rsidRPr="00F8254A">
        <w:rPr>
          <w:rFonts w:ascii="Times New Roman" w:hAnsi="Times New Roman"/>
        </w:rPr>
        <w:t>ly</w:t>
      </w:r>
      <w:r w:rsidR="00C014F4" w:rsidRPr="00F8254A">
        <w:rPr>
          <w:rFonts w:ascii="Times New Roman" w:hAnsi="Times New Roman"/>
        </w:rPr>
        <w:t xml:space="preserve"> compositing</w:t>
      </w:r>
      <w:r w:rsidR="001A2707">
        <w:rPr>
          <w:rFonts w:ascii="Times New Roman" w:hAnsi="Times New Roman"/>
        </w:rPr>
        <w:t xml:space="preserve">: </w:t>
      </w:r>
      <w:r w:rsidR="006F7852" w:rsidRPr="00F8254A">
        <w:rPr>
          <w:rFonts w:ascii="Times New Roman" w:hAnsi="Times New Roman"/>
        </w:rPr>
        <w:t xml:space="preserve">the reading process of deciding which details to focus on and which unknown language ands contexts to look up </w:t>
      </w:r>
      <w:r w:rsidR="001A2707">
        <w:rPr>
          <w:rFonts w:ascii="Times New Roman" w:hAnsi="Times New Roman"/>
        </w:rPr>
        <w:t>to organize</w:t>
      </w:r>
      <w:r w:rsidR="006F7852" w:rsidRPr="00F8254A">
        <w:rPr>
          <w:rFonts w:ascii="Times New Roman" w:hAnsi="Times New Roman"/>
        </w:rPr>
        <w:t xml:space="preserve"> understandings and lingering uncertainties into an o</w:t>
      </w:r>
      <w:r w:rsidR="001A2707">
        <w:rPr>
          <w:rFonts w:ascii="Times New Roman" w:hAnsi="Times New Roman"/>
        </w:rPr>
        <w:t>verall interpretation of a text</w:t>
      </w:r>
      <w:r w:rsidR="006F7852" w:rsidRPr="00F8254A">
        <w:rPr>
          <w:rFonts w:ascii="Times New Roman" w:hAnsi="Times New Roman"/>
        </w:rPr>
        <w:t>.</w:t>
      </w:r>
      <w:r w:rsidR="008D383D" w:rsidRPr="00F8254A">
        <w:rPr>
          <w:rStyle w:val="FootnoteReference"/>
          <w:rFonts w:ascii="Times New Roman" w:hAnsi="Times New Roman"/>
        </w:rPr>
        <w:footnoteReference w:id="10"/>
      </w:r>
    </w:p>
    <w:p w:rsidR="00E865A3" w:rsidRPr="00F8254A" w:rsidRDefault="00476688" w:rsidP="00476688">
      <w:pPr>
        <w:spacing w:line="480" w:lineRule="auto"/>
        <w:ind w:firstLine="720"/>
        <w:rPr>
          <w:rFonts w:ascii="Times New Roman" w:hAnsi="Times New Roman"/>
        </w:rPr>
      </w:pPr>
      <w:r w:rsidRPr="00F8254A">
        <w:rPr>
          <w:rFonts w:ascii="Times New Roman" w:hAnsi="Times New Roman"/>
        </w:rPr>
        <w:t xml:space="preserve">Díaz’s metafictional character-narrator Yunior embodies and emphasizes </w:t>
      </w:r>
      <w:r w:rsidR="00EB4CBF" w:rsidRPr="00F8254A">
        <w:rPr>
          <w:rFonts w:ascii="Times New Roman" w:hAnsi="Times New Roman"/>
        </w:rPr>
        <w:t>compositing processes</w:t>
      </w:r>
      <w:r w:rsidR="00991647">
        <w:rPr>
          <w:rFonts w:ascii="Times New Roman" w:hAnsi="Times New Roman"/>
        </w:rPr>
        <w:t>.</w:t>
      </w:r>
      <w:r w:rsidR="00C47960">
        <w:rPr>
          <w:rFonts w:ascii="Times New Roman" w:hAnsi="Times New Roman"/>
        </w:rPr>
        <w:t xml:space="preserve"> As a character he</w:t>
      </w:r>
      <w:r w:rsidRPr="00F8254A">
        <w:rPr>
          <w:rFonts w:ascii="Times New Roman" w:hAnsi="Times New Roman"/>
        </w:rPr>
        <w:t xml:space="preserve"> </w:t>
      </w:r>
      <w:r w:rsidR="001977C6" w:rsidRPr="00F8254A">
        <w:rPr>
          <w:rFonts w:ascii="Times New Roman" w:hAnsi="Times New Roman"/>
        </w:rPr>
        <w:t>composite</w:t>
      </w:r>
      <w:r w:rsidR="00C47960">
        <w:rPr>
          <w:rFonts w:ascii="Times New Roman" w:hAnsi="Times New Roman"/>
        </w:rPr>
        <w:t>s</w:t>
      </w:r>
      <w:r w:rsidRPr="00F8254A">
        <w:rPr>
          <w:rFonts w:ascii="Times New Roman" w:hAnsi="Times New Roman"/>
        </w:rPr>
        <w:t xml:space="preserve"> a worldview and</w:t>
      </w:r>
      <w:r w:rsidR="004624B4" w:rsidRPr="00F8254A">
        <w:rPr>
          <w:rFonts w:ascii="Times New Roman" w:hAnsi="Times New Roman"/>
        </w:rPr>
        <w:t xml:space="preserve"> </w:t>
      </w:r>
      <w:r w:rsidR="001977C6" w:rsidRPr="00F8254A">
        <w:rPr>
          <w:rFonts w:ascii="Times New Roman" w:hAnsi="Times New Roman"/>
        </w:rPr>
        <w:t>historical narrative</w:t>
      </w:r>
      <w:r w:rsidR="004624B4" w:rsidRPr="00F8254A">
        <w:rPr>
          <w:rFonts w:ascii="Times New Roman" w:hAnsi="Times New Roman"/>
        </w:rPr>
        <w:t xml:space="preserve"> incorporating the relatively</w:t>
      </w:r>
      <w:r w:rsidRPr="00F8254A">
        <w:rPr>
          <w:rFonts w:ascii="Times New Roman" w:hAnsi="Times New Roman"/>
        </w:rPr>
        <w:t xml:space="preserve"> </w:t>
      </w:r>
      <w:r w:rsidR="00FA3D03" w:rsidRPr="00F8254A">
        <w:rPr>
          <w:rFonts w:ascii="Times New Roman" w:hAnsi="Times New Roman"/>
        </w:rPr>
        <w:t>well known</w:t>
      </w:r>
      <w:r w:rsidRPr="00F8254A">
        <w:rPr>
          <w:rFonts w:ascii="Times New Roman" w:hAnsi="Times New Roman"/>
        </w:rPr>
        <w:t xml:space="preserve"> (Trujillo) and the overlooked (the </w:t>
      </w:r>
      <w:r w:rsidR="00EB4CBF" w:rsidRPr="00F8254A">
        <w:rPr>
          <w:rFonts w:ascii="Times New Roman" w:hAnsi="Times New Roman"/>
        </w:rPr>
        <w:t xml:space="preserve">street-level history of the </w:t>
      </w:r>
      <w:r w:rsidRPr="00F8254A">
        <w:rPr>
          <w:rFonts w:ascii="Times New Roman" w:hAnsi="Times New Roman"/>
        </w:rPr>
        <w:t>de Léon family</w:t>
      </w:r>
      <w:r w:rsidR="00EB4CBF" w:rsidRPr="00F8254A">
        <w:rPr>
          <w:rFonts w:ascii="Times New Roman" w:hAnsi="Times New Roman"/>
        </w:rPr>
        <w:t xml:space="preserve">, the disrespected </w:t>
      </w:r>
      <w:r w:rsidR="00A05CFA" w:rsidRPr="00F8254A">
        <w:rPr>
          <w:rFonts w:ascii="Times New Roman" w:hAnsi="Times New Roman"/>
        </w:rPr>
        <w:t>genres of sci-fi and fantasy)</w:t>
      </w:r>
      <w:r w:rsidRPr="00F8254A">
        <w:rPr>
          <w:rFonts w:ascii="Times New Roman" w:hAnsi="Times New Roman"/>
        </w:rPr>
        <w:t>, the widely accepted (importance of political players like dictators and agents of American influence) and the contested (</w:t>
      </w:r>
      <w:r w:rsidRPr="00F8254A">
        <w:rPr>
          <w:rFonts w:ascii="Times New Roman" w:hAnsi="Times New Roman"/>
          <w:i/>
        </w:rPr>
        <w:t>fukú americanus</w:t>
      </w:r>
      <w:r w:rsidRPr="00F8254A">
        <w:rPr>
          <w:rFonts w:ascii="Times New Roman" w:hAnsi="Times New Roman"/>
        </w:rPr>
        <w:t xml:space="preserve">). As a narrator, he presents to readers the composite narrative he uses to understand his world, bridging the realms of character and authorial compositing through the middle position of narrator. </w:t>
      </w:r>
      <w:r w:rsidR="000F2595">
        <w:rPr>
          <w:rFonts w:ascii="Times New Roman" w:hAnsi="Times New Roman"/>
        </w:rPr>
        <w:t>His story</w:t>
      </w:r>
      <w:r w:rsidR="00C47960">
        <w:rPr>
          <w:rFonts w:ascii="Times New Roman" w:hAnsi="Times New Roman"/>
        </w:rPr>
        <w:t xml:space="preserve"> demonstrates</w:t>
      </w:r>
      <w:r w:rsidRPr="00F8254A">
        <w:rPr>
          <w:rFonts w:ascii="Times New Roman" w:hAnsi="Times New Roman"/>
        </w:rPr>
        <w:t xml:space="preserve"> that political networks like Trujillo’s and </w:t>
      </w:r>
      <w:r w:rsidR="000F494C" w:rsidRPr="00F8254A">
        <w:rPr>
          <w:rFonts w:ascii="Times New Roman" w:hAnsi="Times New Roman"/>
        </w:rPr>
        <w:t>the United States’</w:t>
      </w:r>
      <w:r w:rsidRPr="00F8254A">
        <w:rPr>
          <w:rFonts w:ascii="Times New Roman" w:hAnsi="Times New Roman"/>
        </w:rPr>
        <w:t>, economic networks like transnational diasporic money flows, cultural networks like the Dominican diasporic community, and media networks like genre</w:t>
      </w:r>
      <w:r w:rsidR="000F2595">
        <w:rPr>
          <w:rFonts w:ascii="Times New Roman" w:hAnsi="Times New Roman"/>
        </w:rPr>
        <w:t>s</w:t>
      </w:r>
      <w:r w:rsidRPr="00F8254A">
        <w:rPr>
          <w:rFonts w:ascii="Times New Roman" w:hAnsi="Times New Roman"/>
        </w:rPr>
        <w:t xml:space="preserve"> are developed, curated, consumed, inhabited, and given meaning in ways quite comparable to the acts of narrative and worldview compositing described above. Each kind of compositing involves processes of selection, construction, maintenance, and application that give the composite its function and meaning. The sheer quantity of similar processes visible in </w:t>
      </w:r>
      <w:r w:rsidRPr="00F8254A">
        <w:rPr>
          <w:rFonts w:ascii="Times New Roman" w:hAnsi="Times New Roman"/>
          <w:i/>
        </w:rPr>
        <w:t>The Brief Wondrous Life of Oscar Wao</w:t>
      </w:r>
      <w:r w:rsidRPr="00F8254A">
        <w:rPr>
          <w:rFonts w:ascii="Times New Roman" w:hAnsi="Times New Roman"/>
        </w:rPr>
        <w:t xml:space="preserve"> across all aspects of life, and across the roles of character, narrator, author, and reader, suggest that attend</w:t>
      </w:r>
      <w:r w:rsidR="000F2595">
        <w:rPr>
          <w:rFonts w:ascii="Times New Roman" w:hAnsi="Times New Roman"/>
        </w:rPr>
        <w:t>ing to compositing processes helps us</w:t>
      </w:r>
      <w:r w:rsidRPr="00F8254A">
        <w:rPr>
          <w:rFonts w:ascii="Times New Roman" w:hAnsi="Times New Roman"/>
        </w:rPr>
        <w:t xml:space="preserve"> understand our world, our agency, and ourselves. </w:t>
      </w:r>
      <w:r w:rsidR="00304053" w:rsidRPr="00F8254A">
        <w:rPr>
          <w:rFonts w:ascii="Times New Roman" w:hAnsi="Times New Roman"/>
        </w:rPr>
        <w:t xml:space="preserve">These improved understandings could help ward off paralysis in the face of overwhelming globalized complexity, clarifying </w:t>
      </w:r>
      <w:r w:rsidR="002E4EC4" w:rsidRPr="00F8254A">
        <w:rPr>
          <w:rFonts w:ascii="Times New Roman" w:hAnsi="Times New Roman"/>
        </w:rPr>
        <w:t>and even marginally</w:t>
      </w:r>
      <w:r w:rsidR="005D457E" w:rsidRPr="00F8254A">
        <w:rPr>
          <w:rFonts w:ascii="Times New Roman" w:hAnsi="Times New Roman"/>
        </w:rPr>
        <w:t xml:space="preserve"> increasing </w:t>
      </w:r>
      <w:r w:rsidR="002E4EC4" w:rsidRPr="00F8254A">
        <w:rPr>
          <w:rFonts w:ascii="Times New Roman" w:hAnsi="Times New Roman"/>
        </w:rPr>
        <w:t>agency</w:t>
      </w:r>
      <w:r w:rsidR="005D457E" w:rsidRPr="00F8254A">
        <w:rPr>
          <w:rFonts w:ascii="Times New Roman" w:hAnsi="Times New Roman"/>
        </w:rPr>
        <w:t>.</w:t>
      </w:r>
    </w:p>
    <w:p w:rsidR="00BF2BEA" w:rsidRPr="00F8254A" w:rsidRDefault="00E865A3" w:rsidP="00E865A3">
      <w:pPr>
        <w:spacing w:line="480" w:lineRule="auto"/>
        <w:rPr>
          <w:rFonts w:ascii="Times New Roman" w:hAnsi="Times New Roman"/>
        </w:rPr>
      </w:pPr>
      <w:r w:rsidRPr="00F8254A">
        <w:rPr>
          <w:rFonts w:ascii="Times New Roman" w:hAnsi="Times New Roman"/>
        </w:rPr>
        <w:tab/>
      </w:r>
      <w:r w:rsidR="005D457E" w:rsidRPr="00F8254A">
        <w:rPr>
          <w:rFonts w:ascii="Times New Roman" w:hAnsi="Times New Roman"/>
        </w:rPr>
        <w:t xml:space="preserve">Each </w:t>
      </w:r>
      <w:r w:rsidR="004B1748">
        <w:rPr>
          <w:rFonts w:ascii="Times New Roman" w:hAnsi="Times New Roman"/>
        </w:rPr>
        <w:t>numbered chapter (but one)</w:t>
      </w:r>
      <w:r w:rsidRPr="00F8254A">
        <w:rPr>
          <w:rFonts w:ascii="Times New Roman" w:hAnsi="Times New Roman"/>
        </w:rPr>
        <w:t xml:space="preserve"> of </w:t>
      </w:r>
      <w:r w:rsidR="00FD6626" w:rsidRPr="00F8254A">
        <w:rPr>
          <w:rFonts w:ascii="Times New Roman" w:hAnsi="Times New Roman"/>
        </w:rPr>
        <w:t>Díaz’s</w:t>
      </w:r>
      <w:r w:rsidRPr="00F8254A">
        <w:rPr>
          <w:rFonts w:ascii="Times New Roman" w:hAnsi="Times New Roman"/>
        </w:rPr>
        <w:t xml:space="preserve"> </w:t>
      </w:r>
      <w:r w:rsidR="00FD6626" w:rsidRPr="00F8254A">
        <w:rPr>
          <w:rFonts w:ascii="Times New Roman" w:hAnsi="Times New Roman"/>
        </w:rPr>
        <w:t>novel</w:t>
      </w:r>
      <w:r w:rsidRPr="00F8254A">
        <w:rPr>
          <w:rFonts w:ascii="Times New Roman" w:hAnsi="Times New Roman"/>
        </w:rPr>
        <w:t xml:space="preserve"> focus</w:t>
      </w:r>
      <w:r w:rsidR="005D457E" w:rsidRPr="00F8254A">
        <w:rPr>
          <w:rFonts w:ascii="Times New Roman" w:hAnsi="Times New Roman"/>
        </w:rPr>
        <w:t>es</w:t>
      </w:r>
      <w:r w:rsidRPr="00F8254A">
        <w:rPr>
          <w:rFonts w:ascii="Times New Roman" w:hAnsi="Times New Roman"/>
        </w:rPr>
        <w:t xml:space="preserve"> </w:t>
      </w:r>
      <w:r w:rsidR="005D457E" w:rsidRPr="00F8254A">
        <w:rPr>
          <w:rFonts w:ascii="Times New Roman" w:hAnsi="Times New Roman"/>
        </w:rPr>
        <w:t>on</w:t>
      </w:r>
      <w:r w:rsidRPr="00F8254A">
        <w:rPr>
          <w:rFonts w:ascii="Times New Roman" w:hAnsi="Times New Roman"/>
        </w:rPr>
        <w:t xml:space="preserve"> one central character</w:t>
      </w:r>
      <w:r w:rsidR="00FD6626" w:rsidRPr="00F8254A">
        <w:rPr>
          <w:rFonts w:ascii="Times New Roman" w:hAnsi="Times New Roman"/>
        </w:rPr>
        <w:t xml:space="preserve"> within Oscar’s family</w:t>
      </w:r>
      <w:r w:rsidR="00C659F8" w:rsidRPr="00F8254A">
        <w:rPr>
          <w:rFonts w:ascii="Times New Roman" w:hAnsi="Times New Roman"/>
        </w:rPr>
        <w:t xml:space="preserve">: </w:t>
      </w:r>
      <w:r w:rsidR="00FD6626" w:rsidRPr="00F8254A">
        <w:rPr>
          <w:rFonts w:ascii="Times New Roman" w:hAnsi="Times New Roman"/>
        </w:rPr>
        <w:t xml:space="preserve">four </w:t>
      </w:r>
      <w:r w:rsidR="00C659F8" w:rsidRPr="00F8254A">
        <w:rPr>
          <w:rFonts w:ascii="Times New Roman" w:hAnsi="Times New Roman"/>
        </w:rPr>
        <w:t>on</w:t>
      </w:r>
      <w:r w:rsidR="00FD6626" w:rsidRPr="00F8254A">
        <w:rPr>
          <w:rFonts w:ascii="Times New Roman" w:hAnsi="Times New Roman"/>
        </w:rPr>
        <w:t xml:space="preserve"> </w:t>
      </w:r>
      <w:r w:rsidRPr="00F8254A">
        <w:rPr>
          <w:rFonts w:ascii="Times New Roman" w:hAnsi="Times New Roman"/>
        </w:rPr>
        <w:t xml:space="preserve">Oscar </w:t>
      </w:r>
      <w:r w:rsidR="00FD6626" w:rsidRPr="00F8254A">
        <w:rPr>
          <w:rFonts w:ascii="Times New Roman" w:hAnsi="Times New Roman"/>
        </w:rPr>
        <w:t>and one each on</w:t>
      </w:r>
      <w:r w:rsidRPr="00F8254A">
        <w:rPr>
          <w:rFonts w:ascii="Times New Roman" w:hAnsi="Times New Roman"/>
        </w:rPr>
        <w:t xml:space="preserve"> </w:t>
      </w:r>
      <w:r w:rsidR="00FD6626" w:rsidRPr="00F8254A">
        <w:rPr>
          <w:rFonts w:ascii="Times New Roman" w:hAnsi="Times New Roman"/>
        </w:rPr>
        <w:t>his sister Lola</w:t>
      </w:r>
      <w:r w:rsidRPr="00F8254A">
        <w:rPr>
          <w:rFonts w:ascii="Times New Roman" w:hAnsi="Times New Roman"/>
        </w:rPr>
        <w:t xml:space="preserve">, </w:t>
      </w:r>
      <w:r w:rsidR="00FD6626" w:rsidRPr="00F8254A">
        <w:rPr>
          <w:rFonts w:ascii="Times New Roman" w:hAnsi="Times New Roman"/>
        </w:rPr>
        <w:t>his mother Beli</w:t>
      </w:r>
      <w:r w:rsidRPr="00F8254A">
        <w:rPr>
          <w:rFonts w:ascii="Times New Roman" w:hAnsi="Times New Roman"/>
        </w:rPr>
        <w:t xml:space="preserve">, </w:t>
      </w:r>
      <w:r w:rsidR="00FD6626" w:rsidRPr="00F8254A">
        <w:rPr>
          <w:rFonts w:ascii="Times New Roman" w:hAnsi="Times New Roman"/>
        </w:rPr>
        <w:t>and</w:t>
      </w:r>
      <w:r w:rsidRPr="00F8254A">
        <w:rPr>
          <w:rFonts w:ascii="Times New Roman" w:hAnsi="Times New Roman"/>
        </w:rPr>
        <w:t xml:space="preserve"> </w:t>
      </w:r>
      <w:r w:rsidR="00C659F8" w:rsidRPr="00F8254A">
        <w:rPr>
          <w:rFonts w:ascii="Times New Roman" w:hAnsi="Times New Roman"/>
        </w:rPr>
        <w:t>his grandfather Abelard</w:t>
      </w:r>
      <w:r w:rsidR="00FD6626" w:rsidRPr="00F8254A">
        <w:rPr>
          <w:rFonts w:ascii="Times New Roman" w:hAnsi="Times New Roman"/>
        </w:rPr>
        <w:t xml:space="preserve">. The last </w:t>
      </w:r>
      <w:r w:rsidR="004B1748">
        <w:rPr>
          <w:rFonts w:ascii="Times New Roman" w:hAnsi="Times New Roman"/>
        </w:rPr>
        <w:t xml:space="preserve">numbered </w:t>
      </w:r>
      <w:r w:rsidR="00FD6626" w:rsidRPr="00F8254A">
        <w:rPr>
          <w:rFonts w:ascii="Times New Roman" w:hAnsi="Times New Roman"/>
        </w:rPr>
        <w:t xml:space="preserve">chapter </w:t>
      </w:r>
      <w:r w:rsidR="009415F7" w:rsidRPr="00F8254A">
        <w:rPr>
          <w:rFonts w:ascii="Times New Roman" w:hAnsi="Times New Roman"/>
        </w:rPr>
        <w:t>is</w:t>
      </w:r>
      <w:r w:rsidRPr="00F8254A">
        <w:rPr>
          <w:rFonts w:ascii="Times New Roman" w:hAnsi="Times New Roman"/>
        </w:rPr>
        <w:t xml:space="preserve"> </w:t>
      </w:r>
      <w:r w:rsidR="00BF767D">
        <w:rPr>
          <w:rFonts w:ascii="Times New Roman" w:hAnsi="Times New Roman"/>
        </w:rPr>
        <w:t>not</w:t>
      </w:r>
      <w:r w:rsidR="00FD6626" w:rsidRPr="00F8254A">
        <w:rPr>
          <w:rFonts w:ascii="Times New Roman" w:hAnsi="Times New Roman"/>
        </w:rPr>
        <w:t xml:space="preserve"> devoted to a single character</w:t>
      </w:r>
      <w:r w:rsidR="00BF767D">
        <w:rPr>
          <w:rFonts w:ascii="Times New Roman" w:hAnsi="Times New Roman"/>
        </w:rPr>
        <w:t>,</w:t>
      </w:r>
      <w:r w:rsidR="00FD6626" w:rsidRPr="00F8254A">
        <w:rPr>
          <w:rFonts w:ascii="Times New Roman" w:hAnsi="Times New Roman"/>
        </w:rPr>
        <w:t xml:space="preserve"> </w:t>
      </w:r>
      <w:r w:rsidR="004B1748">
        <w:rPr>
          <w:rFonts w:ascii="Times New Roman" w:hAnsi="Times New Roman"/>
        </w:rPr>
        <w:t>but to</w:t>
      </w:r>
      <w:r w:rsidRPr="00F8254A">
        <w:rPr>
          <w:rFonts w:ascii="Times New Roman" w:hAnsi="Times New Roman"/>
        </w:rPr>
        <w:t xml:space="preserve"> Y</w:t>
      </w:r>
      <w:r w:rsidR="004B1748">
        <w:rPr>
          <w:rFonts w:ascii="Times New Roman" w:hAnsi="Times New Roman"/>
        </w:rPr>
        <w:t>unior, Lola, and Beli retrieving</w:t>
      </w:r>
      <w:r w:rsidRPr="00F8254A">
        <w:rPr>
          <w:rFonts w:ascii="Times New Roman" w:hAnsi="Times New Roman"/>
        </w:rPr>
        <w:t xml:space="preserve"> Oscar’s body from t</w:t>
      </w:r>
      <w:r w:rsidR="002F0DBD" w:rsidRPr="00F8254A">
        <w:rPr>
          <w:rFonts w:ascii="Times New Roman" w:hAnsi="Times New Roman"/>
        </w:rPr>
        <w:t xml:space="preserve">he Dominican Republic </w:t>
      </w:r>
      <w:r w:rsidR="002A258C" w:rsidRPr="00F8254A">
        <w:rPr>
          <w:rFonts w:ascii="Times New Roman" w:hAnsi="Times New Roman"/>
        </w:rPr>
        <w:t>after his lover</w:t>
      </w:r>
      <w:r w:rsidR="00462A87" w:rsidRPr="00F8254A">
        <w:rPr>
          <w:rFonts w:ascii="Times New Roman" w:hAnsi="Times New Roman"/>
        </w:rPr>
        <w:t xml:space="preserve"> Ybón</w:t>
      </w:r>
      <w:r w:rsidR="00C659F8" w:rsidRPr="00F8254A">
        <w:rPr>
          <w:rFonts w:ascii="Times New Roman" w:hAnsi="Times New Roman"/>
        </w:rPr>
        <w:t>’s police captain</w:t>
      </w:r>
      <w:r w:rsidR="002A258C" w:rsidRPr="00F8254A">
        <w:rPr>
          <w:rFonts w:ascii="Times New Roman" w:hAnsi="Times New Roman"/>
        </w:rPr>
        <w:t xml:space="preserve"> boyfriend has Oscar murdered</w:t>
      </w:r>
      <w:r w:rsidRPr="00F8254A">
        <w:rPr>
          <w:rFonts w:ascii="Times New Roman" w:hAnsi="Times New Roman"/>
        </w:rPr>
        <w:t>. Bri</w:t>
      </w:r>
      <w:r w:rsidR="004B1748">
        <w:rPr>
          <w:rFonts w:ascii="Times New Roman" w:hAnsi="Times New Roman"/>
        </w:rPr>
        <w:t xml:space="preserve">ef non-numbered sections </w:t>
      </w:r>
      <w:r w:rsidRPr="00F8254A">
        <w:rPr>
          <w:rFonts w:ascii="Times New Roman" w:hAnsi="Times New Roman"/>
        </w:rPr>
        <w:t xml:space="preserve">generally </w:t>
      </w:r>
      <w:r w:rsidR="004A6DEA" w:rsidRPr="00F8254A">
        <w:rPr>
          <w:rFonts w:ascii="Times New Roman" w:hAnsi="Times New Roman"/>
        </w:rPr>
        <w:t>retain</w:t>
      </w:r>
      <w:r w:rsidR="00FC366C" w:rsidRPr="00F8254A">
        <w:rPr>
          <w:rFonts w:ascii="Times New Roman" w:hAnsi="Times New Roman"/>
        </w:rPr>
        <w:t xml:space="preserve"> Yunior as narrator (though the </w:t>
      </w:r>
      <w:r w:rsidRPr="00F8254A">
        <w:rPr>
          <w:rFonts w:ascii="Times New Roman" w:hAnsi="Times New Roman"/>
        </w:rPr>
        <w:t>se</w:t>
      </w:r>
      <w:r w:rsidR="00462A87" w:rsidRPr="00F8254A">
        <w:rPr>
          <w:rFonts w:ascii="Times New Roman" w:hAnsi="Times New Roman"/>
        </w:rPr>
        <w:t>ction</w:t>
      </w:r>
      <w:r w:rsidR="00FC366C" w:rsidRPr="00F8254A">
        <w:rPr>
          <w:rFonts w:ascii="Times New Roman" w:hAnsi="Times New Roman"/>
        </w:rPr>
        <w:t xml:space="preserve"> at the beginning of Part</w:t>
      </w:r>
      <w:r w:rsidRPr="00F8254A">
        <w:rPr>
          <w:rFonts w:ascii="Times New Roman" w:hAnsi="Times New Roman"/>
        </w:rPr>
        <w:t xml:space="preserve"> II</w:t>
      </w:r>
      <w:r w:rsidR="00F65356" w:rsidRPr="00F8254A">
        <w:rPr>
          <w:rFonts w:ascii="Times New Roman" w:hAnsi="Times New Roman"/>
        </w:rPr>
        <w:t>, like Lola’s chapter,</w:t>
      </w:r>
      <w:r w:rsidRPr="00F8254A">
        <w:rPr>
          <w:rFonts w:ascii="Times New Roman" w:hAnsi="Times New Roman"/>
        </w:rPr>
        <w:t xml:space="preserve"> </w:t>
      </w:r>
      <w:r w:rsidR="00FC366C" w:rsidRPr="00F8254A">
        <w:rPr>
          <w:rFonts w:ascii="Times New Roman" w:hAnsi="Times New Roman"/>
        </w:rPr>
        <w:t>is narrated by</w:t>
      </w:r>
      <w:r w:rsidRPr="00F8254A">
        <w:rPr>
          <w:rFonts w:ascii="Times New Roman" w:hAnsi="Times New Roman"/>
        </w:rPr>
        <w:t xml:space="preserve"> Lola</w:t>
      </w:r>
      <w:r w:rsidR="00FC366C" w:rsidRPr="00F8254A">
        <w:rPr>
          <w:rFonts w:ascii="Times New Roman" w:hAnsi="Times New Roman"/>
        </w:rPr>
        <w:t>)</w:t>
      </w:r>
      <w:r w:rsidRPr="00F8254A">
        <w:rPr>
          <w:rFonts w:ascii="Times New Roman" w:hAnsi="Times New Roman"/>
        </w:rPr>
        <w:t xml:space="preserve">. This structure </w:t>
      </w:r>
      <w:r w:rsidR="009415F7" w:rsidRPr="00F8254A">
        <w:rPr>
          <w:rFonts w:ascii="Times New Roman" w:hAnsi="Times New Roman"/>
        </w:rPr>
        <w:t>grants</w:t>
      </w:r>
      <w:r w:rsidRPr="00F8254A">
        <w:rPr>
          <w:rFonts w:ascii="Times New Roman" w:hAnsi="Times New Roman"/>
        </w:rPr>
        <w:t xml:space="preserve"> different characters </w:t>
      </w:r>
      <w:r w:rsidR="00936359" w:rsidRPr="00F8254A">
        <w:rPr>
          <w:rFonts w:ascii="Times New Roman" w:hAnsi="Times New Roman"/>
        </w:rPr>
        <w:t xml:space="preserve">and generations </w:t>
      </w:r>
      <w:r w:rsidRPr="00F8254A">
        <w:rPr>
          <w:rFonts w:ascii="Times New Roman" w:hAnsi="Times New Roman"/>
        </w:rPr>
        <w:t>central</w:t>
      </w:r>
      <w:r w:rsidR="009415F7" w:rsidRPr="00F8254A">
        <w:rPr>
          <w:rFonts w:ascii="Times New Roman" w:hAnsi="Times New Roman"/>
        </w:rPr>
        <w:t>ity</w:t>
      </w:r>
      <w:r w:rsidRPr="00F8254A">
        <w:rPr>
          <w:rFonts w:ascii="Times New Roman" w:hAnsi="Times New Roman"/>
        </w:rPr>
        <w:t xml:space="preserve"> within their own sections and encourages readers to </w:t>
      </w:r>
      <w:r w:rsidR="00FD6626" w:rsidRPr="00F8254A">
        <w:rPr>
          <w:rFonts w:ascii="Times New Roman" w:hAnsi="Times New Roman"/>
        </w:rPr>
        <w:t>construct</w:t>
      </w:r>
      <w:r w:rsidRPr="00F8254A">
        <w:rPr>
          <w:rFonts w:ascii="Times New Roman" w:hAnsi="Times New Roman"/>
        </w:rPr>
        <w:t xml:space="preserve"> a composite understanding of the story by drawing connections between these sections in order to understand the story and the life of Oscar. </w:t>
      </w:r>
      <w:r w:rsidR="00F65356" w:rsidRPr="00F8254A">
        <w:rPr>
          <w:rFonts w:ascii="Times New Roman" w:hAnsi="Times New Roman"/>
        </w:rPr>
        <w:t>Through extended shifts of focalization to and chapters organized around characters besides Oscar, the narrative denies that Oscar’s personal experiences comprise the main realm of knowledge needed to understand his life</w:t>
      </w:r>
      <w:r w:rsidRPr="00F8254A">
        <w:rPr>
          <w:rFonts w:ascii="Times New Roman" w:hAnsi="Times New Roman"/>
        </w:rPr>
        <w:t xml:space="preserve">. </w:t>
      </w:r>
      <w:r w:rsidR="00E57782" w:rsidRPr="00F8254A">
        <w:rPr>
          <w:rFonts w:ascii="Times New Roman" w:hAnsi="Times New Roman"/>
        </w:rPr>
        <w:t>Yunior’s consistent prominence and strong voice also highlight the importance of the narrator/</w:t>
      </w:r>
      <w:r w:rsidR="00B353FE" w:rsidRPr="00F8254A">
        <w:rPr>
          <w:rFonts w:ascii="Times New Roman" w:hAnsi="Times New Roman"/>
        </w:rPr>
        <w:t>compositor in piecing together Oscar’s</w:t>
      </w:r>
      <w:r w:rsidR="00E57782" w:rsidRPr="00F8254A">
        <w:rPr>
          <w:rFonts w:ascii="Times New Roman" w:hAnsi="Times New Roman"/>
        </w:rPr>
        <w:t xml:space="preserve"> narrative. </w:t>
      </w:r>
      <w:r w:rsidR="001B360E" w:rsidRPr="00F8254A">
        <w:rPr>
          <w:rFonts w:ascii="Times New Roman" w:hAnsi="Times New Roman"/>
        </w:rPr>
        <w:t>His</w:t>
      </w:r>
      <w:r w:rsidR="00E57782" w:rsidRPr="00F8254A">
        <w:rPr>
          <w:rFonts w:ascii="Times New Roman" w:hAnsi="Times New Roman"/>
        </w:rPr>
        <w:t xml:space="preserve"> semi-opaque narration</w:t>
      </w:r>
      <w:r w:rsidRPr="00F8254A">
        <w:rPr>
          <w:rFonts w:ascii="Times New Roman" w:hAnsi="Times New Roman"/>
        </w:rPr>
        <w:t xml:space="preserve"> </w:t>
      </w:r>
      <w:r w:rsidR="00E57782" w:rsidRPr="00F8254A">
        <w:rPr>
          <w:rFonts w:ascii="Times New Roman" w:hAnsi="Times New Roman"/>
        </w:rPr>
        <w:t>highlights the mediating distance between</w:t>
      </w:r>
      <w:r w:rsidRPr="00F8254A">
        <w:rPr>
          <w:rFonts w:ascii="Times New Roman" w:hAnsi="Times New Roman"/>
        </w:rPr>
        <w:t xml:space="preserve"> Oscar </w:t>
      </w:r>
      <w:r w:rsidR="00E57782" w:rsidRPr="00F8254A">
        <w:rPr>
          <w:rFonts w:ascii="Times New Roman" w:hAnsi="Times New Roman"/>
        </w:rPr>
        <w:t>and the reader</w:t>
      </w:r>
      <w:r w:rsidR="00F65356" w:rsidRPr="00F8254A">
        <w:rPr>
          <w:rFonts w:ascii="Times New Roman" w:hAnsi="Times New Roman"/>
        </w:rPr>
        <w:t>, reminding us that we’re reading neither Oscar’s life nor Oscar’s understanding of it, but Yunior’s version of Oscar’s life</w:t>
      </w:r>
      <w:r w:rsidRPr="00F8254A">
        <w:rPr>
          <w:rFonts w:ascii="Times New Roman" w:hAnsi="Times New Roman"/>
        </w:rPr>
        <w:t>. With the partial exception of Oscar’s direct discourse (</w:t>
      </w:r>
      <w:r w:rsidR="00BF767D">
        <w:rPr>
          <w:rFonts w:ascii="Times New Roman" w:hAnsi="Times New Roman"/>
        </w:rPr>
        <w:t>reported</w:t>
      </w:r>
      <w:r w:rsidRPr="00F8254A">
        <w:rPr>
          <w:rFonts w:ascii="Times New Roman" w:hAnsi="Times New Roman"/>
        </w:rPr>
        <w:t xml:space="preserve"> by Yunior), our access to Oscar’s thoughts and experiences is heavily mediated through Yunior’s idiosyncratic perspective on Osca</w:t>
      </w:r>
      <w:r w:rsidR="00BF767D">
        <w:rPr>
          <w:rFonts w:ascii="Times New Roman" w:hAnsi="Times New Roman"/>
        </w:rPr>
        <w:t>r and on life</w:t>
      </w:r>
      <w:r w:rsidRPr="00F8254A">
        <w:rPr>
          <w:rFonts w:ascii="Times New Roman" w:hAnsi="Times New Roman"/>
        </w:rPr>
        <w:t>.</w:t>
      </w:r>
      <w:r w:rsidR="00BF2BEA" w:rsidRPr="00F8254A">
        <w:rPr>
          <w:rFonts w:ascii="Times New Roman" w:hAnsi="Times New Roman"/>
        </w:rPr>
        <w:t xml:space="preserve"> Furthermore, by repeatedly connecting the de Léons’ experiences to 20</w:t>
      </w:r>
      <w:r w:rsidR="00BF2BEA" w:rsidRPr="00F8254A">
        <w:rPr>
          <w:rFonts w:ascii="Times New Roman" w:hAnsi="Times New Roman"/>
          <w:vertAlign w:val="superscript"/>
        </w:rPr>
        <w:t>th</w:t>
      </w:r>
      <w:r w:rsidR="00BF2BEA" w:rsidRPr="00F8254A">
        <w:rPr>
          <w:rFonts w:ascii="Times New Roman" w:hAnsi="Times New Roman"/>
        </w:rPr>
        <w:t xml:space="preserve">-century Dominican politics, Yunior encourages us to read the overall story in that context, </w:t>
      </w:r>
      <w:r w:rsidR="001B360E" w:rsidRPr="00F8254A">
        <w:rPr>
          <w:rFonts w:ascii="Times New Roman" w:hAnsi="Times New Roman"/>
        </w:rPr>
        <w:t xml:space="preserve">further </w:t>
      </w:r>
      <w:r w:rsidR="00BF2BEA" w:rsidRPr="00F8254A">
        <w:rPr>
          <w:rFonts w:ascii="Times New Roman" w:hAnsi="Times New Roman"/>
        </w:rPr>
        <w:t>decentering the individuals’ stories. The de Léons’ experiences point to the long-lasting traumatic effects of Trujillo’s political power even on those who leave the country. Like Mda’s Qolorha, Díaz’s de Léons are indicative of a larger political reality but not simplistically representative—they participate in the fukú of the New World but theirs is not the only version of it. On the first page of the novel, Yunior both differentiates between “little and large” varieties of fukú and connects them to each other and to “the arrival of Europeans” in the Americas (1). The de Léons’ experience a little fukú</w:t>
      </w:r>
      <w:r w:rsidR="007B55EA" w:rsidRPr="00F8254A">
        <w:rPr>
          <w:rFonts w:ascii="Times New Roman" w:hAnsi="Times New Roman"/>
        </w:rPr>
        <w:t xml:space="preserve">, a personal curse </w:t>
      </w:r>
      <w:r w:rsidR="00BF767D">
        <w:rPr>
          <w:rFonts w:ascii="Times New Roman" w:hAnsi="Times New Roman"/>
        </w:rPr>
        <w:t>derived from</w:t>
      </w:r>
      <w:r w:rsidR="007B55EA" w:rsidRPr="00F8254A">
        <w:rPr>
          <w:rFonts w:ascii="Times New Roman" w:hAnsi="Times New Roman"/>
        </w:rPr>
        <w:t xml:space="preserve"> the </w:t>
      </w:r>
      <w:r w:rsidR="00BF2BEA" w:rsidRPr="00F8254A">
        <w:rPr>
          <w:rFonts w:ascii="Times New Roman" w:hAnsi="Times New Roman"/>
        </w:rPr>
        <w:t>large fukú of Trujillo and Dominican politics</w:t>
      </w:r>
      <w:r w:rsidR="007B55EA" w:rsidRPr="00F8254A">
        <w:rPr>
          <w:rFonts w:ascii="Times New Roman" w:hAnsi="Times New Roman"/>
        </w:rPr>
        <w:t xml:space="preserve">, </w:t>
      </w:r>
      <w:r w:rsidR="00E765BC">
        <w:rPr>
          <w:rFonts w:ascii="Times New Roman" w:hAnsi="Times New Roman"/>
        </w:rPr>
        <w:t>itself an</w:t>
      </w:r>
      <w:r w:rsidR="007B55EA" w:rsidRPr="00F8254A">
        <w:rPr>
          <w:rFonts w:ascii="Times New Roman" w:hAnsi="Times New Roman"/>
        </w:rPr>
        <w:t xml:space="preserve"> instance of the </w:t>
      </w:r>
      <w:r w:rsidR="007B55EA" w:rsidRPr="00F8254A">
        <w:rPr>
          <w:rFonts w:ascii="Times New Roman" w:hAnsi="Times New Roman"/>
          <w:i/>
        </w:rPr>
        <w:t>fukú</w:t>
      </w:r>
      <w:r w:rsidR="007B55EA" w:rsidRPr="00F8254A">
        <w:rPr>
          <w:rFonts w:ascii="Times New Roman" w:hAnsi="Times New Roman"/>
        </w:rPr>
        <w:t xml:space="preserve"> </w:t>
      </w:r>
      <w:r w:rsidR="007B55EA" w:rsidRPr="00F8254A">
        <w:rPr>
          <w:rFonts w:ascii="Times New Roman" w:hAnsi="Times New Roman"/>
          <w:i/>
        </w:rPr>
        <w:t>americanus</w:t>
      </w:r>
      <w:r w:rsidR="007B55EA" w:rsidRPr="00F8254A">
        <w:rPr>
          <w:rFonts w:ascii="Times New Roman" w:hAnsi="Times New Roman"/>
        </w:rPr>
        <w:t xml:space="preserve"> initiated by Columbus</w:t>
      </w:r>
      <w:r w:rsidR="00BF2BEA" w:rsidRPr="00F8254A">
        <w:rPr>
          <w:rFonts w:ascii="Times New Roman" w:hAnsi="Times New Roman"/>
        </w:rPr>
        <w:t>.</w:t>
      </w:r>
      <w:r w:rsidR="00E765BC">
        <w:rPr>
          <w:rFonts w:ascii="Times New Roman" w:hAnsi="Times New Roman"/>
        </w:rPr>
        <w:t xml:space="preserve"> For </w:t>
      </w:r>
      <w:r w:rsidR="007B55EA" w:rsidRPr="00F8254A">
        <w:rPr>
          <w:rFonts w:ascii="Times New Roman" w:hAnsi="Times New Roman"/>
        </w:rPr>
        <w:t xml:space="preserve">Yunior, </w:t>
      </w:r>
      <w:r w:rsidR="007B55EA" w:rsidRPr="00F8254A">
        <w:rPr>
          <w:rFonts w:ascii="Times New Roman" w:hAnsi="Times New Roman"/>
          <w:i/>
        </w:rPr>
        <w:t>fukú americanus</w:t>
      </w:r>
      <w:r w:rsidR="007B55EA" w:rsidRPr="00F8254A">
        <w:rPr>
          <w:rFonts w:ascii="Times New Roman" w:hAnsi="Times New Roman"/>
        </w:rPr>
        <w:t xml:space="preserve"> is a composite of dis</w:t>
      </w:r>
      <w:r w:rsidR="00B26C85" w:rsidRPr="00F8254A">
        <w:rPr>
          <w:rFonts w:ascii="Times New Roman" w:hAnsi="Times New Roman"/>
        </w:rPr>
        <w:t>crete but related misfortunes, a</w:t>
      </w:r>
      <w:r w:rsidR="007B55EA" w:rsidRPr="00F8254A">
        <w:rPr>
          <w:rFonts w:ascii="Times New Roman" w:hAnsi="Times New Roman"/>
        </w:rPr>
        <w:t xml:space="preserve">nd the hemispheric appellation suggests that even </w:t>
      </w:r>
      <w:r w:rsidR="007B55EA" w:rsidRPr="00F8254A">
        <w:rPr>
          <w:rFonts w:ascii="Times New Roman" w:hAnsi="Times New Roman"/>
          <w:i/>
        </w:rPr>
        <w:t>fukú americanus</w:t>
      </w:r>
      <w:r w:rsidR="007B55EA" w:rsidRPr="00F8254A">
        <w:rPr>
          <w:rFonts w:ascii="Times New Roman" w:hAnsi="Times New Roman"/>
        </w:rPr>
        <w:t xml:space="preserve"> is </w:t>
      </w:r>
      <w:r w:rsidR="00B26C85" w:rsidRPr="00F8254A">
        <w:rPr>
          <w:rFonts w:ascii="Times New Roman" w:hAnsi="Times New Roman"/>
        </w:rPr>
        <w:t>part of a larger global fukú</w:t>
      </w:r>
      <w:r w:rsidR="007B55EA" w:rsidRPr="00F8254A">
        <w:rPr>
          <w:rFonts w:ascii="Times New Roman" w:hAnsi="Times New Roman"/>
        </w:rPr>
        <w:t xml:space="preserve">. </w:t>
      </w:r>
    </w:p>
    <w:p w:rsidR="00E55D6F" w:rsidRPr="00F8254A" w:rsidRDefault="002D2593" w:rsidP="00BF2BEA">
      <w:pPr>
        <w:spacing w:line="480" w:lineRule="auto"/>
        <w:ind w:firstLine="720"/>
        <w:rPr>
          <w:rFonts w:ascii="Times New Roman" w:hAnsi="Times New Roman"/>
        </w:rPr>
      </w:pPr>
      <w:r>
        <w:rPr>
          <w:rFonts w:ascii="Times New Roman" w:hAnsi="Times New Roman"/>
        </w:rPr>
        <w:t>T</w:t>
      </w:r>
      <w:r w:rsidR="009623FD" w:rsidRPr="00F8254A">
        <w:rPr>
          <w:rFonts w:ascii="Times New Roman" w:hAnsi="Times New Roman"/>
        </w:rPr>
        <w:t xml:space="preserve">he distributed, composite nature of Yunior’s narrative, focalized through four de Léons (and </w:t>
      </w:r>
      <w:r>
        <w:rPr>
          <w:rFonts w:ascii="Times New Roman" w:hAnsi="Times New Roman"/>
        </w:rPr>
        <w:t>allowing</w:t>
      </w:r>
      <w:r w:rsidR="009623FD" w:rsidRPr="00F8254A">
        <w:rPr>
          <w:rFonts w:ascii="Times New Roman" w:hAnsi="Times New Roman"/>
        </w:rPr>
        <w:t xml:space="preserve"> Lola to narrate her own sections</w:t>
      </w:r>
      <w:r w:rsidR="00A95B9E" w:rsidRPr="00F8254A">
        <w:rPr>
          <w:rFonts w:ascii="Times New Roman" w:hAnsi="Times New Roman"/>
        </w:rPr>
        <w:t xml:space="preserve"> </w:t>
      </w:r>
      <w:r>
        <w:rPr>
          <w:rFonts w:ascii="Times New Roman" w:hAnsi="Times New Roman"/>
        </w:rPr>
        <w:t>as</w:t>
      </w:r>
      <w:r w:rsidR="00A95B9E" w:rsidRPr="00F8254A">
        <w:rPr>
          <w:rFonts w:ascii="Times New Roman" w:hAnsi="Times New Roman"/>
        </w:rPr>
        <w:t xml:space="preserve"> the deceased Oscar cannot</w:t>
      </w:r>
      <w:r w:rsidR="009623FD" w:rsidRPr="00F8254A">
        <w:rPr>
          <w:rFonts w:ascii="Times New Roman" w:hAnsi="Times New Roman"/>
        </w:rPr>
        <w:t xml:space="preserve">), represents an attempt on Yunior’s part to mitigate the dictatorial power of the author/narrator, an issue Díaz </w:t>
      </w:r>
      <w:r w:rsidR="00577E25" w:rsidRPr="00F8254A">
        <w:rPr>
          <w:rFonts w:ascii="Times New Roman" w:hAnsi="Times New Roman"/>
        </w:rPr>
        <w:t>sees as a</w:t>
      </w:r>
      <w:r w:rsidR="009623FD" w:rsidRPr="00F8254A">
        <w:rPr>
          <w:rFonts w:ascii="Times New Roman" w:hAnsi="Times New Roman"/>
        </w:rPr>
        <w:t xml:space="preserve"> central concern </w:t>
      </w:r>
      <w:r w:rsidR="00C706B3" w:rsidRPr="00F8254A">
        <w:rPr>
          <w:rFonts w:ascii="Times New Roman" w:hAnsi="Times New Roman"/>
        </w:rPr>
        <w:t>of</w:t>
      </w:r>
      <w:r w:rsidR="009623FD" w:rsidRPr="00F8254A">
        <w:rPr>
          <w:rFonts w:ascii="Times New Roman" w:hAnsi="Times New Roman"/>
        </w:rPr>
        <w:t xml:space="preserve"> the novel.</w:t>
      </w:r>
      <w:r w:rsidR="00FE31D4" w:rsidRPr="00F8254A">
        <w:rPr>
          <w:rStyle w:val="FootnoteReference"/>
          <w:rFonts w:ascii="Times New Roman" w:hAnsi="Times New Roman"/>
        </w:rPr>
        <w:footnoteReference w:id="11"/>
      </w:r>
      <w:r w:rsidR="00E865A3" w:rsidRPr="00F8254A">
        <w:rPr>
          <w:rFonts w:ascii="Times New Roman" w:hAnsi="Times New Roman"/>
        </w:rPr>
        <w:t xml:space="preserve"> </w:t>
      </w:r>
      <w:r w:rsidR="00A95B9E" w:rsidRPr="00F8254A">
        <w:rPr>
          <w:rFonts w:ascii="Times New Roman" w:hAnsi="Times New Roman"/>
        </w:rPr>
        <w:t>Yunior’s</w:t>
      </w:r>
      <w:r w:rsidR="00A73B71" w:rsidRPr="00F8254A">
        <w:rPr>
          <w:rFonts w:ascii="Times New Roman" w:hAnsi="Times New Roman"/>
        </w:rPr>
        <w:t xml:space="preserve"> techniques </w:t>
      </w:r>
      <w:r w:rsidR="00A95B9E" w:rsidRPr="00F8254A">
        <w:rPr>
          <w:rFonts w:ascii="Times New Roman" w:hAnsi="Times New Roman"/>
        </w:rPr>
        <w:t xml:space="preserve">also </w:t>
      </w:r>
      <w:r w:rsidR="00A73B71" w:rsidRPr="00F8254A">
        <w:rPr>
          <w:rFonts w:ascii="Times New Roman" w:hAnsi="Times New Roman"/>
        </w:rPr>
        <w:t>help</w:t>
      </w:r>
      <w:r w:rsidR="00E865A3" w:rsidRPr="00F8254A">
        <w:rPr>
          <w:rFonts w:ascii="Times New Roman" w:hAnsi="Times New Roman"/>
        </w:rPr>
        <w:t xml:space="preserve"> </w:t>
      </w:r>
      <w:r w:rsidR="00A73B71" w:rsidRPr="00F8254A">
        <w:rPr>
          <w:rFonts w:ascii="Times New Roman" w:hAnsi="Times New Roman"/>
        </w:rPr>
        <w:t>to decenter Oscar or</w:t>
      </w:r>
      <w:r w:rsidR="00E865A3" w:rsidRPr="00F8254A">
        <w:rPr>
          <w:rFonts w:ascii="Times New Roman" w:hAnsi="Times New Roman"/>
        </w:rPr>
        <w:t xml:space="preserve"> at least to decrease his dominance of the center, forcing his story and voice to share space and emphasis with tho</w:t>
      </w:r>
      <w:r w:rsidR="005A7A0B" w:rsidRPr="00F8254A">
        <w:rPr>
          <w:rFonts w:ascii="Times New Roman" w:hAnsi="Times New Roman"/>
        </w:rPr>
        <w:t xml:space="preserve">se of his relatives and Yunior, creating a </w:t>
      </w:r>
      <w:r w:rsidR="00A95B9E" w:rsidRPr="00F8254A">
        <w:rPr>
          <w:rFonts w:ascii="Times New Roman" w:hAnsi="Times New Roman"/>
        </w:rPr>
        <w:t xml:space="preserve">composite structure </w:t>
      </w:r>
      <w:r w:rsidR="00A73B71" w:rsidRPr="00F8254A">
        <w:rPr>
          <w:rFonts w:ascii="Times New Roman" w:hAnsi="Times New Roman"/>
        </w:rPr>
        <w:t>meaningfully engaged with</w:t>
      </w:r>
      <w:r w:rsidR="005A7A0B" w:rsidRPr="00F8254A">
        <w:rPr>
          <w:rFonts w:ascii="Times New Roman" w:hAnsi="Times New Roman"/>
        </w:rPr>
        <w:t xml:space="preserve"> multiple characters and generations.</w:t>
      </w:r>
      <w:r w:rsidR="00A95B9E" w:rsidRPr="00F8254A">
        <w:rPr>
          <w:rFonts w:ascii="Times New Roman" w:hAnsi="Times New Roman"/>
        </w:rPr>
        <w:t xml:space="preserve"> While their </w:t>
      </w:r>
      <w:r>
        <w:rPr>
          <w:rFonts w:ascii="Times New Roman" w:hAnsi="Times New Roman"/>
        </w:rPr>
        <w:t>presence</w:t>
      </w:r>
      <w:r w:rsidR="00A95B9E" w:rsidRPr="00F8254A">
        <w:rPr>
          <w:rFonts w:ascii="Times New Roman" w:hAnsi="Times New Roman"/>
        </w:rPr>
        <w:t xml:space="preserve"> in one novel and the connective presence</w:t>
      </w:r>
      <w:r>
        <w:rPr>
          <w:rFonts w:ascii="Times New Roman" w:hAnsi="Times New Roman"/>
        </w:rPr>
        <w:t xml:space="preserve"> of Yunior’s narratorial voice</w:t>
      </w:r>
      <w:r w:rsidR="00A95B9E" w:rsidRPr="00F8254A">
        <w:rPr>
          <w:rFonts w:ascii="Times New Roman" w:hAnsi="Times New Roman"/>
        </w:rPr>
        <w:t xml:space="preserve"> bind the separate chapters together, </w:t>
      </w:r>
      <w:r w:rsidR="00E55D6F" w:rsidRPr="00F8254A">
        <w:rPr>
          <w:rFonts w:ascii="Times New Roman" w:hAnsi="Times New Roman"/>
        </w:rPr>
        <w:t>different focalizations, non-linear</w:t>
      </w:r>
      <w:r w:rsidR="00A95B9E" w:rsidRPr="00F8254A">
        <w:rPr>
          <w:rFonts w:ascii="Times New Roman" w:hAnsi="Times New Roman"/>
        </w:rPr>
        <w:t xml:space="preserve"> temporal </w:t>
      </w:r>
      <w:r w:rsidR="00E55D6F" w:rsidRPr="00F8254A">
        <w:rPr>
          <w:rFonts w:ascii="Times New Roman" w:hAnsi="Times New Roman"/>
        </w:rPr>
        <w:t>sequence</w:t>
      </w:r>
      <w:r w:rsidR="00A95B9E" w:rsidRPr="00F8254A">
        <w:rPr>
          <w:rFonts w:ascii="Times New Roman" w:hAnsi="Times New Roman"/>
        </w:rPr>
        <w:t xml:space="preserve">, and </w:t>
      </w:r>
      <w:r w:rsidR="00E55D6F" w:rsidRPr="00F8254A">
        <w:rPr>
          <w:rFonts w:ascii="Times New Roman" w:hAnsi="Times New Roman"/>
        </w:rPr>
        <w:t xml:space="preserve">varying </w:t>
      </w:r>
      <w:r w:rsidR="00A95B9E" w:rsidRPr="00F8254A">
        <w:rPr>
          <w:rFonts w:ascii="Times New Roman" w:hAnsi="Times New Roman"/>
        </w:rPr>
        <w:t xml:space="preserve">geographical and political settings insist that their differences be attended to </w:t>
      </w:r>
      <w:r w:rsidR="00C706B3" w:rsidRPr="00F8254A">
        <w:rPr>
          <w:rFonts w:ascii="Times New Roman" w:hAnsi="Times New Roman"/>
        </w:rPr>
        <w:t xml:space="preserve">as well. </w:t>
      </w:r>
      <w:r w:rsidR="00F67B87" w:rsidRPr="00F8254A">
        <w:rPr>
          <w:rFonts w:ascii="Times New Roman" w:hAnsi="Times New Roman"/>
        </w:rPr>
        <w:t>They are</w:t>
      </w:r>
      <w:r w:rsidR="00A95B9E" w:rsidRPr="00F8254A">
        <w:rPr>
          <w:rFonts w:ascii="Times New Roman" w:hAnsi="Times New Roman"/>
        </w:rPr>
        <w:t xml:space="preserve"> part of a </w:t>
      </w:r>
      <w:r w:rsidR="00F67B87" w:rsidRPr="00F8254A">
        <w:rPr>
          <w:rFonts w:ascii="Times New Roman" w:hAnsi="Times New Roman"/>
        </w:rPr>
        <w:t>composite—rather than hybrid or episodic—</w:t>
      </w:r>
      <w:r w:rsidR="00A95B9E" w:rsidRPr="00F8254A">
        <w:rPr>
          <w:rFonts w:ascii="Times New Roman" w:hAnsi="Times New Roman"/>
        </w:rPr>
        <w:t xml:space="preserve">whole </w:t>
      </w:r>
      <w:r w:rsidR="00F67B87" w:rsidRPr="00F8254A">
        <w:rPr>
          <w:rFonts w:ascii="Times New Roman" w:hAnsi="Times New Roman"/>
        </w:rPr>
        <w:t>whose parts retain their distinctness alongside their connectedness.</w:t>
      </w:r>
    </w:p>
    <w:p w:rsidR="00FA254E" w:rsidRPr="002E026F" w:rsidRDefault="00E865A3" w:rsidP="002E026F">
      <w:pPr>
        <w:spacing w:line="480" w:lineRule="auto"/>
        <w:rPr>
          <w:rFonts w:ascii="Times New Roman" w:hAnsi="Times New Roman"/>
        </w:rPr>
      </w:pPr>
      <w:r w:rsidRPr="00F8254A">
        <w:rPr>
          <w:rFonts w:ascii="Times New Roman" w:hAnsi="Times New Roman"/>
        </w:rPr>
        <w:tab/>
        <w:t xml:space="preserve">The non-linear </w:t>
      </w:r>
      <w:r w:rsidR="000F187B" w:rsidRPr="00F8254A">
        <w:rPr>
          <w:rFonts w:ascii="Times New Roman" w:hAnsi="Times New Roman"/>
        </w:rPr>
        <w:t>sequence</w:t>
      </w:r>
      <w:r w:rsidRPr="00F8254A">
        <w:rPr>
          <w:rFonts w:ascii="Times New Roman" w:hAnsi="Times New Roman"/>
        </w:rPr>
        <w:t xml:space="preserve"> of </w:t>
      </w:r>
      <w:r w:rsidR="000F187B" w:rsidRPr="00F8254A">
        <w:rPr>
          <w:rFonts w:ascii="Times New Roman" w:hAnsi="Times New Roman"/>
        </w:rPr>
        <w:t xml:space="preserve">chapters in </w:t>
      </w:r>
      <w:r w:rsidR="00904D94" w:rsidRPr="00F8254A">
        <w:rPr>
          <w:rFonts w:ascii="Times New Roman" w:hAnsi="Times New Roman"/>
          <w:i/>
        </w:rPr>
        <w:t>The Brief Wondrous Life of Oscar Wao</w:t>
      </w:r>
      <w:r w:rsidRPr="00F8254A">
        <w:rPr>
          <w:rFonts w:ascii="Times New Roman" w:hAnsi="Times New Roman"/>
        </w:rPr>
        <w:t xml:space="preserve"> </w:t>
      </w:r>
      <w:r w:rsidR="000F187B" w:rsidRPr="00F8254A">
        <w:rPr>
          <w:rFonts w:ascii="Times New Roman" w:hAnsi="Times New Roman"/>
        </w:rPr>
        <w:t>emphasizes</w:t>
      </w:r>
      <w:r w:rsidRPr="00F8254A">
        <w:rPr>
          <w:rFonts w:ascii="Times New Roman" w:hAnsi="Times New Roman"/>
        </w:rPr>
        <w:t xml:space="preserve"> the significance of the generational relations to Oscar’s story. Instead of</w:t>
      </w:r>
      <w:r w:rsidR="008266BB" w:rsidRPr="00F8254A">
        <w:rPr>
          <w:rFonts w:ascii="Times New Roman" w:hAnsi="Times New Roman"/>
        </w:rPr>
        <w:t xml:space="preserve"> narrating the story of Oscar (and his </w:t>
      </w:r>
      <w:r w:rsidRPr="00F8254A">
        <w:rPr>
          <w:rFonts w:ascii="Times New Roman" w:hAnsi="Times New Roman"/>
        </w:rPr>
        <w:t>family</w:t>
      </w:r>
      <w:r w:rsidR="008266BB" w:rsidRPr="00F8254A">
        <w:rPr>
          <w:rFonts w:ascii="Times New Roman" w:hAnsi="Times New Roman"/>
        </w:rPr>
        <w:t>)</w:t>
      </w:r>
      <w:r w:rsidRPr="00F8254A">
        <w:rPr>
          <w:rFonts w:ascii="Times New Roman" w:hAnsi="Times New Roman"/>
        </w:rPr>
        <w:t xml:space="preserve"> chronologically, Yunior </w:t>
      </w:r>
      <w:r w:rsidR="008266BB" w:rsidRPr="00F8254A">
        <w:rPr>
          <w:rFonts w:ascii="Times New Roman" w:hAnsi="Times New Roman"/>
        </w:rPr>
        <w:t>narrates</w:t>
      </w:r>
      <w:r w:rsidRPr="00F8254A">
        <w:rPr>
          <w:rFonts w:ascii="Times New Roman" w:hAnsi="Times New Roman"/>
        </w:rPr>
        <w:t xml:space="preserve"> Oscar’s youth, then Lola’s youth, Beli’s youth, Oscar in college, Abelard’s last years, </w:t>
      </w:r>
      <w:r w:rsidR="008266BB" w:rsidRPr="00F8254A">
        <w:rPr>
          <w:rFonts w:ascii="Times New Roman" w:hAnsi="Times New Roman"/>
        </w:rPr>
        <w:t>and</w:t>
      </w:r>
      <w:r w:rsidRPr="00F8254A">
        <w:rPr>
          <w:rFonts w:ascii="Times New Roman" w:hAnsi="Times New Roman"/>
        </w:rPr>
        <w:t xml:space="preserve"> finally Oscar after college until his death, with some attention at the end to Yunior, Lola, and Lola’s daughter </w:t>
      </w:r>
      <w:r w:rsidR="003170C9" w:rsidRPr="00F8254A">
        <w:rPr>
          <w:rFonts w:ascii="Times New Roman" w:hAnsi="Times New Roman"/>
        </w:rPr>
        <w:t xml:space="preserve">Isis </w:t>
      </w:r>
      <w:r w:rsidRPr="00F8254A">
        <w:rPr>
          <w:rFonts w:ascii="Times New Roman" w:hAnsi="Times New Roman"/>
        </w:rPr>
        <w:t xml:space="preserve">in later years (nearer the narrating moment). </w:t>
      </w:r>
      <w:r w:rsidR="00E50546" w:rsidRPr="00F8254A">
        <w:rPr>
          <w:rFonts w:ascii="Times New Roman" w:hAnsi="Times New Roman"/>
        </w:rPr>
        <w:t>T</w:t>
      </w:r>
      <w:r w:rsidRPr="00F8254A">
        <w:rPr>
          <w:rFonts w:ascii="Times New Roman" w:hAnsi="Times New Roman"/>
        </w:rPr>
        <w:t>his presentation reflects Oscar’s understanding of his own family history.</w:t>
      </w:r>
      <w:r w:rsidR="008266BB" w:rsidRPr="00F8254A">
        <w:rPr>
          <w:rFonts w:ascii="Times New Roman" w:hAnsi="Times New Roman"/>
        </w:rPr>
        <w:t xml:space="preserve"> As children, </w:t>
      </w:r>
      <w:r w:rsidR="008F43DF" w:rsidRPr="00F8254A">
        <w:rPr>
          <w:rFonts w:ascii="Times New Roman" w:hAnsi="Times New Roman"/>
        </w:rPr>
        <w:t>we</w:t>
      </w:r>
      <w:r w:rsidR="008266BB" w:rsidRPr="00F8254A">
        <w:rPr>
          <w:rFonts w:ascii="Times New Roman" w:hAnsi="Times New Roman"/>
        </w:rPr>
        <w:t xml:space="preserve"> tend </w:t>
      </w:r>
      <w:r w:rsidRPr="00F8254A">
        <w:rPr>
          <w:rFonts w:ascii="Times New Roman" w:hAnsi="Times New Roman"/>
        </w:rPr>
        <w:t>to understand the worl</w:t>
      </w:r>
      <w:r w:rsidR="000249A2" w:rsidRPr="00F8254A">
        <w:rPr>
          <w:rFonts w:ascii="Times New Roman" w:hAnsi="Times New Roman"/>
        </w:rPr>
        <w:t>d from our experiences outward before we organize it</w:t>
      </w:r>
      <w:r w:rsidRPr="00F8254A">
        <w:rPr>
          <w:rFonts w:ascii="Times New Roman" w:hAnsi="Times New Roman"/>
        </w:rPr>
        <w:t xml:space="preserve"> chronologically</w:t>
      </w:r>
      <w:r w:rsidR="000249A2" w:rsidRPr="00F8254A">
        <w:rPr>
          <w:rFonts w:ascii="Times New Roman" w:hAnsi="Times New Roman"/>
        </w:rPr>
        <w:t xml:space="preserve">—we understand our time before our parents’ </w:t>
      </w:r>
      <w:r w:rsidR="00114323" w:rsidRPr="00F8254A">
        <w:rPr>
          <w:rFonts w:ascii="Times New Roman" w:hAnsi="Times New Roman"/>
        </w:rPr>
        <w:t>and before</w:t>
      </w:r>
      <w:r w:rsidR="000249A2" w:rsidRPr="00F8254A">
        <w:rPr>
          <w:rFonts w:ascii="Times New Roman" w:hAnsi="Times New Roman"/>
        </w:rPr>
        <w:t xml:space="preserve"> our grandparents’</w:t>
      </w:r>
      <w:r w:rsidRPr="00F8254A">
        <w:rPr>
          <w:rFonts w:ascii="Times New Roman" w:hAnsi="Times New Roman"/>
        </w:rPr>
        <w:t>.</w:t>
      </w:r>
      <w:r w:rsidR="002B347E">
        <w:rPr>
          <w:rFonts w:ascii="Times New Roman" w:hAnsi="Times New Roman"/>
        </w:rPr>
        <w:t xml:space="preserve"> To understand Oscar</w:t>
      </w:r>
      <w:r w:rsidRPr="00F8254A">
        <w:rPr>
          <w:rFonts w:ascii="Times New Roman" w:hAnsi="Times New Roman"/>
        </w:rPr>
        <w:t xml:space="preserve">, </w:t>
      </w:r>
      <w:r w:rsidR="00851322" w:rsidRPr="00F8254A">
        <w:rPr>
          <w:rFonts w:ascii="Times New Roman" w:hAnsi="Times New Roman"/>
        </w:rPr>
        <w:t>Yunior</w:t>
      </w:r>
      <w:r w:rsidRPr="00F8254A">
        <w:rPr>
          <w:rFonts w:ascii="Times New Roman" w:hAnsi="Times New Roman"/>
        </w:rPr>
        <w:t xml:space="preserve"> </w:t>
      </w:r>
      <w:r w:rsidR="002C453D" w:rsidRPr="00F8254A">
        <w:rPr>
          <w:rFonts w:ascii="Times New Roman" w:hAnsi="Times New Roman"/>
        </w:rPr>
        <w:t>begins not with what happened first (Abelard’s story), but with</w:t>
      </w:r>
      <w:r w:rsidRPr="00F8254A">
        <w:rPr>
          <w:rFonts w:ascii="Times New Roman" w:hAnsi="Times New Roman"/>
        </w:rPr>
        <w:t xml:space="preserve"> what </w:t>
      </w:r>
      <w:r w:rsidR="002C453D" w:rsidRPr="00F8254A">
        <w:rPr>
          <w:rFonts w:ascii="Times New Roman" w:hAnsi="Times New Roman"/>
        </w:rPr>
        <w:t>Oscar</w:t>
      </w:r>
      <w:r w:rsidR="009146D2" w:rsidRPr="00F8254A">
        <w:rPr>
          <w:rFonts w:ascii="Times New Roman" w:hAnsi="Times New Roman"/>
        </w:rPr>
        <w:t xml:space="preserve"> knew first: </w:t>
      </w:r>
      <w:r w:rsidRPr="00F8254A">
        <w:rPr>
          <w:rFonts w:ascii="Times New Roman" w:hAnsi="Times New Roman"/>
        </w:rPr>
        <w:t xml:space="preserve">his childhood, and then that of his sister. </w:t>
      </w:r>
    </w:p>
    <w:p w:rsidR="00E865A3" w:rsidRPr="00F8254A" w:rsidRDefault="00610483" w:rsidP="00FA254E">
      <w:pPr>
        <w:spacing w:line="480" w:lineRule="auto"/>
        <w:ind w:firstLine="720"/>
        <w:rPr>
          <w:rFonts w:ascii="Times New Roman" w:hAnsi="Times New Roman"/>
        </w:rPr>
      </w:pPr>
      <w:r w:rsidRPr="00F8254A">
        <w:rPr>
          <w:rFonts w:ascii="Times New Roman" w:hAnsi="Times New Roman"/>
        </w:rPr>
        <w:t xml:space="preserve">Yunior’s narrative composite </w:t>
      </w:r>
      <w:r w:rsidR="00B97D6A">
        <w:rPr>
          <w:rFonts w:ascii="Times New Roman" w:hAnsi="Times New Roman"/>
        </w:rPr>
        <w:t xml:space="preserve">thus </w:t>
      </w:r>
      <w:r w:rsidR="004F3E89" w:rsidRPr="00F8254A">
        <w:rPr>
          <w:rFonts w:ascii="Times New Roman" w:hAnsi="Times New Roman"/>
        </w:rPr>
        <w:t>avoids</w:t>
      </w:r>
      <w:r w:rsidRPr="00F8254A">
        <w:rPr>
          <w:rFonts w:ascii="Times New Roman" w:hAnsi="Times New Roman"/>
        </w:rPr>
        <w:t xml:space="preserve"> linear structures more common in literature and history for an experiential order highlighting the pieces of the story as they might have come to O</w:t>
      </w:r>
      <w:r w:rsidR="002057C5" w:rsidRPr="00F8254A">
        <w:rPr>
          <w:rFonts w:ascii="Times New Roman" w:hAnsi="Times New Roman"/>
        </w:rPr>
        <w:t xml:space="preserve">scar’s attention, mimicking </w:t>
      </w:r>
      <w:r w:rsidR="002C25EC">
        <w:rPr>
          <w:rFonts w:ascii="Times New Roman" w:hAnsi="Times New Roman"/>
        </w:rPr>
        <w:t xml:space="preserve">and emphasizing </w:t>
      </w:r>
      <w:r w:rsidR="002057C5" w:rsidRPr="00F8254A">
        <w:rPr>
          <w:rFonts w:ascii="Times New Roman" w:hAnsi="Times New Roman"/>
        </w:rPr>
        <w:t xml:space="preserve">the compositing </w:t>
      </w:r>
      <w:r w:rsidRPr="00F8254A">
        <w:rPr>
          <w:rFonts w:ascii="Times New Roman" w:hAnsi="Times New Roman"/>
        </w:rPr>
        <w:t xml:space="preserve">process </w:t>
      </w:r>
      <w:r w:rsidR="002057C5" w:rsidRPr="00F8254A">
        <w:rPr>
          <w:rFonts w:ascii="Times New Roman" w:hAnsi="Times New Roman"/>
        </w:rPr>
        <w:t>by which he gradually understood</w:t>
      </w:r>
      <w:r w:rsidRPr="00F8254A">
        <w:rPr>
          <w:rFonts w:ascii="Times New Roman" w:hAnsi="Times New Roman"/>
        </w:rPr>
        <w:t xml:space="preserve"> </w:t>
      </w:r>
      <w:r w:rsidR="001D5825">
        <w:rPr>
          <w:rFonts w:ascii="Times New Roman" w:hAnsi="Times New Roman"/>
        </w:rPr>
        <w:t>his</w:t>
      </w:r>
      <w:r w:rsidRPr="00F8254A">
        <w:rPr>
          <w:rFonts w:ascii="Times New Roman" w:hAnsi="Times New Roman"/>
        </w:rPr>
        <w:t xml:space="preserve"> world </w:t>
      </w:r>
      <w:r w:rsidR="002C25EC">
        <w:rPr>
          <w:rFonts w:ascii="Times New Roman" w:hAnsi="Times New Roman"/>
        </w:rPr>
        <w:t xml:space="preserve">and </w:t>
      </w:r>
      <w:r w:rsidR="001D5825">
        <w:rPr>
          <w:rFonts w:ascii="Times New Roman" w:hAnsi="Times New Roman"/>
        </w:rPr>
        <w:t xml:space="preserve">its </w:t>
      </w:r>
      <w:r w:rsidR="002C25EC">
        <w:rPr>
          <w:rFonts w:ascii="Times New Roman" w:hAnsi="Times New Roman"/>
        </w:rPr>
        <w:t>history</w:t>
      </w:r>
      <w:r w:rsidRPr="00F8254A">
        <w:rPr>
          <w:rFonts w:ascii="Times New Roman" w:hAnsi="Times New Roman"/>
        </w:rPr>
        <w:t xml:space="preserve">. Yunior’s reworking of historical narrative structure is matched by his revisionary attitude toward appropriate historical subject matter. As Monica Hanna’s historiographic analysis and José David Saldívar’s world-systems-influenced analysis </w:t>
      </w:r>
      <w:r w:rsidR="002057C5" w:rsidRPr="00F8254A">
        <w:rPr>
          <w:rFonts w:ascii="Times New Roman" w:hAnsi="Times New Roman"/>
        </w:rPr>
        <w:t xml:space="preserve">of the novel </w:t>
      </w:r>
      <w:r w:rsidRPr="00F8254A">
        <w:rPr>
          <w:rFonts w:ascii="Times New Roman" w:hAnsi="Times New Roman"/>
        </w:rPr>
        <w:t xml:space="preserve">both contend, </w:t>
      </w:r>
      <w:r w:rsidRPr="00F8254A">
        <w:rPr>
          <w:rFonts w:ascii="Times New Roman" w:hAnsi="Times New Roman"/>
          <w:i/>
        </w:rPr>
        <w:t>Oscar Wao</w:t>
      </w:r>
      <w:r w:rsidRPr="00F8254A">
        <w:rPr>
          <w:rFonts w:ascii="Times New Roman" w:hAnsi="Times New Roman"/>
        </w:rPr>
        <w:t xml:space="preserve"> presents an unusual mix of high profile historical material (Trujillo and related political </w:t>
      </w:r>
      <w:r w:rsidR="00174258" w:rsidRPr="00F8254A">
        <w:rPr>
          <w:rFonts w:ascii="Times New Roman" w:hAnsi="Times New Roman"/>
        </w:rPr>
        <w:t>people</w:t>
      </w:r>
      <w:r w:rsidRPr="00F8254A">
        <w:rPr>
          <w:rFonts w:ascii="Times New Roman" w:hAnsi="Times New Roman"/>
        </w:rPr>
        <w:t xml:space="preserve"> and events) and the unknown/everyday/factually unsupportable (the de Léons, fukú, and other subjects rarely captured in official histories). </w:t>
      </w:r>
      <w:r w:rsidR="0027247F">
        <w:rPr>
          <w:rFonts w:ascii="Times New Roman" w:hAnsi="Times New Roman"/>
        </w:rPr>
        <w:t>Yunior’s composite narrative</w:t>
      </w:r>
      <w:r w:rsidR="00174258" w:rsidRPr="00F8254A">
        <w:rPr>
          <w:rFonts w:ascii="Times New Roman" w:hAnsi="Times New Roman"/>
        </w:rPr>
        <w:t xml:space="preserve"> combines atypical elements</w:t>
      </w:r>
      <w:r w:rsidR="00FA254E" w:rsidRPr="00F8254A">
        <w:rPr>
          <w:rFonts w:ascii="Times New Roman" w:hAnsi="Times New Roman"/>
        </w:rPr>
        <w:t xml:space="preserve"> in </w:t>
      </w:r>
      <w:r w:rsidR="002057C5" w:rsidRPr="00F8254A">
        <w:rPr>
          <w:rFonts w:ascii="Times New Roman" w:hAnsi="Times New Roman"/>
        </w:rPr>
        <w:t>nontraditional</w:t>
      </w:r>
      <w:r w:rsidR="0027247F">
        <w:rPr>
          <w:rFonts w:ascii="Times New Roman" w:hAnsi="Times New Roman"/>
        </w:rPr>
        <w:t xml:space="preserve"> (</w:t>
      </w:r>
      <w:r w:rsidR="00637521" w:rsidRPr="00F8254A">
        <w:rPr>
          <w:rFonts w:ascii="Times New Roman" w:hAnsi="Times New Roman"/>
        </w:rPr>
        <w:t>but</w:t>
      </w:r>
      <w:r w:rsidR="002057C5" w:rsidRPr="00F8254A">
        <w:rPr>
          <w:rFonts w:ascii="Times New Roman" w:hAnsi="Times New Roman"/>
        </w:rPr>
        <w:t xml:space="preserve"> reasonable</w:t>
      </w:r>
      <w:r w:rsidR="0027247F">
        <w:rPr>
          <w:rFonts w:ascii="Times New Roman" w:hAnsi="Times New Roman"/>
        </w:rPr>
        <w:t xml:space="preserve">) </w:t>
      </w:r>
      <w:r w:rsidR="002057C5" w:rsidRPr="00F8254A">
        <w:rPr>
          <w:rFonts w:ascii="Times New Roman" w:hAnsi="Times New Roman"/>
        </w:rPr>
        <w:t>ways and, by providing an alternative, reveals</w:t>
      </w:r>
      <w:r w:rsidR="00FA254E" w:rsidRPr="00F8254A">
        <w:rPr>
          <w:rFonts w:ascii="Times New Roman" w:hAnsi="Times New Roman"/>
        </w:rPr>
        <w:t xml:space="preserve"> </w:t>
      </w:r>
      <w:r w:rsidR="002057C5" w:rsidRPr="00F8254A">
        <w:rPr>
          <w:rFonts w:ascii="Times New Roman" w:hAnsi="Times New Roman"/>
        </w:rPr>
        <w:t>the subjectivity of traditional historiography, a subjectivity too often</w:t>
      </w:r>
      <w:r w:rsidR="00FA254E" w:rsidRPr="00F8254A">
        <w:rPr>
          <w:rFonts w:ascii="Times New Roman" w:hAnsi="Times New Roman"/>
        </w:rPr>
        <w:t xml:space="preserve"> </w:t>
      </w:r>
      <w:r w:rsidR="00637521" w:rsidRPr="00F8254A">
        <w:rPr>
          <w:rFonts w:ascii="Times New Roman" w:hAnsi="Times New Roman"/>
        </w:rPr>
        <w:t>suppressed</w:t>
      </w:r>
      <w:r w:rsidR="00FA254E" w:rsidRPr="00F8254A">
        <w:rPr>
          <w:rFonts w:ascii="Times New Roman" w:hAnsi="Times New Roman"/>
        </w:rPr>
        <w:t xml:space="preserve"> by </w:t>
      </w:r>
      <w:r w:rsidR="00637521" w:rsidRPr="00F8254A">
        <w:rPr>
          <w:rFonts w:ascii="Times New Roman" w:hAnsi="Times New Roman"/>
        </w:rPr>
        <w:t>political powers</w:t>
      </w:r>
      <w:r w:rsidR="00FA254E" w:rsidRPr="00F8254A">
        <w:rPr>
          <w:rFonts w:ascii="Times New Roman" w:hAnsi="Times New Roman"/>
        </w:rPr>
        <w:t xml:space="preserve"> or </w:t>
      </w:r>
      <w:r w:rsidR="002057C5" w:rsidRPr="00F8254A">
        <w:rPr>
          <w:rFonts w:ascii="Times New Roman" w:hAnsi="Times New Roman"/>
        </w:rPr>
        <w:t>overlooked due to</w:t>
      </w:r>
      <w:r w:rsidR="00FA254E" w:rsidRPr="00F8254A">
        <w:rPr>
          <w:rFonts w:ascii="Times New Roman" w:hAnsi="Times New Roman"/>
        </w:rPr>
        <w:t xml:space="preserve"> </w:t>
      </w:r>
      <w:r w:rsidR="002057C5" w:rsidRPr="00F8254A">
        <w:rPr>
          <w:rFonts w:ascii="Times New Roman" w:hAnsi="Times New Roman"/>
        </w:rPr>
        <w:t xml:space="preserve">the </w:t>
      </w:r>
      <w:r w:rsidR="00FA254E" w:rsidRPr="00F8254A">
        <w:rPr>
          <w:rFonts w:ascii="Times New Roman" w:hAnsi="Times New Roman"/>
        </w:rPr>
        <w:t xml:space="preserve">disinterest </w:t>
      </w:r>
      <w:r w:rsidR="002057C5" w:rsidRPr="00F8254A">
        <w:rPr>
          <w:rFonts w:ascii="Times New Roman" w:hAnsi="Times New Roman"/>
        </w:rPr>
        <w:t xml:space="preserve">of historians, narrators, and other compositors </w:t>
      </w:r>
      <w:r w:rsidR="00637521" w:rsidRPr="00F8254A">
        <w:rPr>
          <w:rFonts w:ascii="Times New Roman" w:hAnsi="Times New Roman"/>
        </w:rPr>
        <w:t xml:space="preserve">in the experiences of people like </w:t>
      </w:r>
      <w:r w:rsidR="0027247F">
        <w:rPr>
          <w:rFonts w:ascii="Times New Roman" w:hAnsi="Times New Roman"/>
        </w:rPr>
        <w:t xml:space="preserve">the </w:t>
      </w:r>
      <w:r w:rsidR="0027247F" w:rsidRPr="00F8254A">
        <w:rPr>
          <w:rFonts w:ascii="Times New Roman" w:hAnsi="Times New Roman"/>
        </w:rPr>
        <w:t>de Léons</w:t>
      </w:r>
      <w:r w:rsidR="00FA254E" w:rsidRPr="00F8254A">
        <w:rPr>
          <w:rFonts w:ascii="Times New Roman" w:hAnsi="Times New Roman"/>
        </w:rPr>
        <w:t>.</w:t>
      </w:r>
      <w:r w:rsidR="00D2358D" w:rsidRPr="00F8254A">
        <w:rPr>
          <w:rStyle w:val="FootnoteReference"/>
          <w:rFonts w:ascii="Times New Roman" w:hAnsi="Times New Roman"/>
        </w:rPr>
        <w:footnoteReference w:id="12"/>
      </w:r>
      <w:r w:rsidR="00BE5AF0">
        <w:rPr>
          <w:rFonts w:ascii="Times New Roman" w:hAnsi="Times New Roman"/>
        </w:rPr>
        <w:t xml:space="preserve"> </w:t>
      </w:r>
    </w:p>
    <w:p w:rsidR="001A4D57" w:rsidRPr="00F8254A" w:rsidRDefault="00E865A3" w:rsidP="00DB3C5A">
      <w:pPr>
        <w:spacing w:line="480" w:lineRule="auto"/>
        <w:rPr>
          <w:rFonts w:ascii="Times New Roman" w:hAnsi="Times New Roman"/>
        </w:rPr>
      </w:pPr>
      <w:r w:rsidRPr="00F8254A">
        <w:rPr>
          <w:rFonts w:ascii="Times New Roman" w:hAnsi="Times New Roman"/>
        </w:rPr>
        <w:tab/>
      </w:r>
      <w:r w:rsidR="00BC555D" w:rsidRPr="00F8254A">
        <w:rPr>
          <w:rFonts w:ascii="Times New Roman" w:hAnsi="Times New Roman"/>
        </w:rPr>
        <w:t xml:space="preserve">Readers faced with </w:t>
      </w:r>
      <w:r w:rsidRPr="00F8254A">
        <w:rPr>
          <w:rFonts w:ascii="Times New Roman" w:hAnsi="Times New Roman"/>
          <w:i/>
        </w:rPr>
        <w:t>Oscar Wao</w:t>
      </w:r>
      <w:r w:rsidRPr="00F8254A">
        <w:rPr>
          <w:rFonts w:ascii="Times New Roman" w:hAnsi="Times New Roman"/>
        </w:rPr>
        <w:t xml:space="preserve">’s structure of discrete, non-linear chapters about different characters </w:t>
      </w:r>
      <w:r w:rsidR="00BC555D" w:rsidRPr="00F8254A">
        <w:rPr>
          <w:rFonts w:ascii="Times New Roman" w:hAnsi="Times New Roman"/>
        </w:rPr>
        <w:t>must</w:t>
      </w:r>
      <w:r w:rsidRPr="00F8254A">
        <w:rPr>
          <w:rFonts w:ascii="Times New Roman" w:hAnsi="Times New Roman"/>
        </w:rPr>
        <w:t xml:space="preserve"> </w:t>
      </w:r>
      <w:r w:rsidR="00BC555D" w:rsidRPr="00F8254A">
        <w:rPr>
          <w:rFonts w:ascii="Times New Roman" w:hAnsi="Times New Roman"/>
        </w:rPr>
        <w:t>work to connect</w:t>
      </w:r>
      <w:r w:rsidRPr="00F8254A">
        <w:rPr>
          <w:rFonts w:ascii="Times New Roman" w:hAnsi="Times New Roman"/>
        </w:rPr>
        <w:t xml:space="preserve"> them into a composite whole by developing </w:t>
      </w:r>
      <w:r w:rsidR="00BC555D" w:rsidRPr="00F8254A">
        <w:rPr>
          <w:rFonts w:ascii="Times New Roman" w:hAnsi="Times New Roman"/>
        </w:rPr>
        <w:t>interpretations</w:t>
      </w:r>
      <w:r w:rsidR="007C5223" w:rsidRPr="00F8254A">
        <w:rPr>
          <w:rFonts w:ascii="Times New Roman" w:hAnsi="Times New Roman"/>
        </w:rPr>
        <w:t xml:space="preserve"> of their interrelation</w:t>
      </w:r>
      <w:r w:rsidR="00BC555D" w:rsidRPr="00F8254A">
        <w:rPr>
          <w:rFonts w:ascii="Times New Roman" w:hAnsi="Times New Roman"/>
        </w:rPr>
        <w:t>s</w:t>
      </w:r>
      <w:r w:rsidR="007C5223" w:rsidRPr="00F8254A">
        <w:rPr>
          <w:rFonts w:ascii="Times New Roman" w:hAnsi="Times New Roman"/>
        </w:rPr>
        <w:t xml:space="preserve">; as with </w:t>
      </w:r>
      <w:r w:rsidR="007C5223" w:rsidRPr="00F8254A">
        <w:rPr>
          <w:rFonts w:ascii="Times New Roman" w:hAnsi="Times New Roman"/>
          <w:i/>
        </w:rPr>
        <w:t>The Heart of Redness</w:t>
      </w:r>
      <w:r w:rsidR="007C5223" w:rsidRPr="00F8254A">
        <w:rPr>
          <w:rFonts w:ascii="Times New Roman" w:hAnsi="Times New Roman"/>
        </w:rPr>
        <w:t>, the narrative does not give explicit reasons for the temporal compositing, leaving it to readers to decide how the timelines inform each other thematically and causally.</w:t>
      </w:r>
      <w:r w:rsidRPr="00F8254A">
        <w:rPr>
          <w:rFonts w:ascii="Times New Roman" w:hAnsi="Times New Roman"/>
        </w:rPr>
        <w:t xml:space="preserve"> </w:t>
      </w:r>
      <w:r w:rsidR="001A4D57" w:rsidRPr="00F8254A">
        <w:rPr>
          <w:rFonts w:ascii="Times New Roman" w:hAnsi="Times New Roman"/>
        </w:rPr>
        <w:t xml:space="preserve">By challenging readers in this way, </w:t>
      </w:r>
      <w:r w:rsidRPr="00F8254A">
        <w:rPr>
          <w:rFonts w:ascii="Times New Roman" w:hAnsi="Times New Roman"/>
        </w:rPr>
        <w:t>Díaz</w:t>
      </w:r>
      <w:r w:rsidR="00C456ED" w:rsidRPr="00F8254A">
        <w:rPr>
          <w:rFonts w:ascii="Times New Roman" w:hAnsi="Times New Roman"/>
        </w:rPr>
        <w:t>’s</w:t>
      </w:r>
      <w:r w:rsidR="007C5223" w:rsidRPr="00F8254A">
        <w:rPr>
          <w:rFonts w:ascii="Times New Roman" w:hAnsi="Times New Roman"/>
        </w:rPr>
        <w:t xml:space="preserve"> and Mda</w:t>
      </w:r>
      <w:r w:rsidR="001A4D57" w:rsidRPr="00F8254A">
        <w:rPr>
          <w:rFonts w:ascii="Times New Roman" w:hAnsi="Times New Roman"/>
        </w:rPr>
        <w:t>’s novels mirror</w:t>
      </w:r>
      <w:r w:rsidRPr="00F8254A">
        <w:rPr>
          <w:rFonts w:ascii="Times New Roman" w:hAnsi="Times New Roman"/>
        </w:rPr>
        <w:t xml:space="preserve"> similar </w:t>
      </w:r>
      <w:r w:rsidR="007C5223" w:rsidRPr="00F8254A">
        <w:rPr>
          <w:rFonts w:ascii="Times New Roman" w:hAnsi="Times New Roman"/>
        </w:rPr>
        <w:t>acts</w:t>
      </w:r>
      <w:r w:rsidRPr="00F8254A">
        <w:rPr>
          <w:rFonts w:ascii="Times New Roman" w:hAnsi="Times New Roman"/>
        </w:rPr>
        <w:t xml:space="preserve"> </w:t>
      </w:r>
      <w:r w:rsidR="007C5223" w:rsidRPr="00F8254A">
        <w:rPr>
          <w:rFonts w:ascii="Times New Roman" w:hAnsi="Times New Roman"/>
        </w:rPr>
        <w:t xml:space="preserve">of narrative compositing </w:t>
      </w:r>
      <w:r w:rsidR="006A5326">
        <w:rPr>
          <w:rFonts w:ascii="Times New Roman" w:hAnsi="Times New Roman"/>
        </w:rPr>
        <w:t>by</w:t>
      </w:r>
      <w:r w:rsidR="001A4D57" w:rsidRPr="00F8254A">
        <w:rPr>
          <w:rFonts w:ascii="Times New Roman" w:hAnsi="Times New Roman"/>
        </w:rPr>
        <w:t xml:space="preserve"> which</w:t>
      </w:r>
      <w:r w:rsidR="007C5223" w:rsidRPr="00F8254A">
        <w:rPr>
          <w:rFonts w:ascii="Times New Roman" w:hAnsi="Times New Roman"/>
        </w:rPr>
        <w:t xml:space="preserve"> </w:t>
      </w:r>
      <w:r w:rsidR="001A4D57" w:rsidRPr="00F8254A">
        <w:rPr>
          <w:rFonts w:ascii="Times New Roman" w:hAnsi="Times New Roman"/>
        </w:rPr>
        <w:t>readers</w:t>
      </w:r>
      <w:r w:rsidR="007C5223" w:rsidRPr="00F8254A">
        <w:rPr>
          <w:rFonts w:ascii="Times New Roman" w:hAnsi="Times New Roman"/>
        </w:rPr>
        <w:t xml:space="preserve"> revise</w:t>
      </w:r>
      <w:r w:rsidRPr="00F8254A">
        <w:rPr>
          <w:rFonts w:ascii="Times New Roman" w:hAnsi="Times New Roman"/>
        </w:rPr>
        <w:t xml:space="preserve"> </w:t>
      </w:r>
      <w:r w:rsidR="00487FC4" w:rsidRPr="00F8254A">
        <w:rPr>
          <w:rFonts w:ascii="Times New Roman" w:hAnsi="Times New Roman"/>
        </w:rPr>
        <w:t xml:space="preserve">their </w:t>
      </w:r>
      <w:r w:rsidR="001A4D57" w:rsidRPr="00F8254A">
        <w:rPr>
          <w:rFonts w:ascii="Times New Roman" w:hAnsi="Times New Roman"/>
        </w:rPr>
        <w:t xml:space="preserve">understandings </w:t>
      </w:r>
      <w:r w:rsidR="00487FC4" w:rsidRPr="00F8254A">
        <w:rPr>
          <w:rFonts w:ascii="Times New Roman" w:hAnsi="Times New Roman"/>
        </w:rPr>
        <w:t>of the real world</w:t>
      </w:r>
      <w:r w:rsidR="00E535D2" w:rsidRPr="00F8254A">
        <w:rPr>
          <w:rFonts w:ascii="Times New Roman" w:hAnsi="Times New Roman"/>
        </w:rPr>
        <w:t>. A</w:t>
      </w:r>
      <w:r w:rsidRPr="00F8254A">
        <w:rPr>
          <w:rFonts w:ascii="Times New Roman" w:hAnsi="Times New Roman"/>
        </w:rPr>
        <w:t xml:space="preserve">s </w:t>
      </w:r>
      <w:r w:rsidR="00F513D1" w:rsidRPr="00F8254A">
        <w:rPr>
          <w:rFonts w:ascii="Times New Roman" w:hAnsi="Times New Roman"/>
        </w:rPr>
        <w:t xml:space="preserve">Tzvetan </w:t>
      </w:r>
      <w:r w:rsidRPr="00F8254A">
        <w:rPr>
          <w:rFonts w:ascii="Times New Roman" w:hAnsi="Times New Roman"/>
        </w:rPr>
        <w:t xml:space="preserve">Todorov and Hayden White </w:t>
      </w:r>
      <w:r w:rsidR="00BC555D" w:rsidRPr="00F8254A">
        <w:rPr>
          <w:rFonts w:ascii="Times New Roman" w:hAnsi="Times New Roman"/>
        </w:rPr>
        <w:t xml:space="preserve">(among others) </w:t>
      </w:r>
      <w:r w:rsidRPr="00F8254A">
        <w:rPr>
          <w:rFonts w:ascii="Times New Roman" w:hAnsi="Times New Roman"/>
        </w:rPr>
        <w:t>argue</w:t>
      </w:r>
      <w:r w:rsidR="00F513D1" w:rsidRPr="00F8254A">
        <w:rPr>
          <w:rFonts w:ascii="Times New Roman" w:hAnsi="Times New Roman"/>
        </w:rPr>
        <w:t xml:space="preserve">, </w:t>
      </w:r>
      <w:r w:rsidRPr="00F8254A">
        <w:rPr>
          <w:rFonts w:ascii="Times New Roman" w:hAnsi="Times New Roman"/>
        </w:rPr>
        <w:t xml:space="preserve">historical and fictional narratives are constructed in </w:t>
      </w:r>
      <w:r w:rsidR="00BC555D" w:rsidRPr="00F8254A">
        <w:rPr>
          <w:rFonts w:ascii="Times New Roman" w:hAnsi="Times New Roman"/>
        </w:rPr>
        <w:t>similar, subjective ways</w:t>
      </w:r>
      <w:r w:rsidR="007C5223" w:rsidRPr="00F8254A">
        <w:rPr>
          <w:rFonts w:ascii="Times New Roman" w:hAnsi="Times New Roman"/>
        </w:rPr>
        <w:t>.</w:t>
      </w:r>
      <w:r w:rsidR="00F513D1" w:rsidRPr="00F8254A">
        <w:rPr>
          <w:rFonts w:ascii="Times New Roman" w:hAnsi="Times New Roman"/>
          <w:b/>
        </w:rPr>
        <w:t xml:space="preserve"> </w:t>
      </w:r>
      <w:r w:rsidR="00940F7F" w:rsidRPr="00F8254A">
        <w:rPr>
          <w:rFonts w:ascii="Times New Roman" w:hAnsi="Times New Roman"/>
        </w:rPr>
        <w:t xml:space="preserve">In the age of </w:t>
      </w:r>
      <w:r w:rsidR="00F517A6" w:rsidRPr="00F8254A">
        <w:rPr>
          <w:rFonts w:ascii="Times New Roman" w:hAnsi="Times New Roman"/>
        </w:rPr>
        <w:t>accelerating</w:t>
      </w:r>
      <w:r w:rsidR="00940F7F" w:rsidRPr="00F8254A">
        <w:rPr>
          <w:rFonts w:ascii="Times New Roman" w:hAnsi="Times New Roman"/>
        </w:rPr>
        <w:t xml:space="preserve"> globalization, understandings of the world demand to be constructed from the many varied experiences and connections that </w:t>
      </w:r>
      <w:r w:rsidR="003117D5">
        <w:rPr>
          <w:rFonts w:ascii="Times New Roman" w:hAnsi="Times New Roman"/>
        </w:rPr>
        <w:t>confront us daily and through</w:t>
      </w:r>
      <w:r w:rsidR="001A4D57" w:rsidRPr="00F8254A">
        <w:rPr>
          <w:rFonts w:ascii="Times New Roman" w:hAnsi="Times New Roman"/>
        </w:rPr>
        <w:t xml:space="preserve"> which </w:t>
      </w:r>
      <w:r w:rsidR="003117D5">
        <w:rPr>
          <w:rFonts w:ascii="Times New Roman" w:hAnsi="Times New Roman"/>
        </w:rPr>
        <w:t>events and entities</w:t>
      </w:r>
      <w:r w:rsidR="006F7B56" w:rsidRPr="00F8254A">
        <w:rPr>
          <w:rFonts w:ascii="Times New Roman" w:hAnsi="Times New Roman"/>
        </w:rPr>
        <w:t xml:space="preserve"> exert influence across </w:t>
      </w:r>
      <w:r w:rsidR="00154458" w:rsidRPr="00F8254A">
        <w:rPr>
          <w:rFonts w:ascii="Times New Roman" w:hAnsi="Times New Roman"/>
        </w:rPr>
        <w:t xml:space="preserve">great </w:t>
      </w:r>
      <w:r w:rsidR="006F7B56" w:rsidRPr="00F8254A">
        <w:rPr>
          <w:rFonts w:ascii="Times New Roman" w:hAnsi="Times New Roman"/>
        </w:rPr>
        <w:t>spatio-temporal distances</w:t>
      </w:r>
      <w:r w:rsidR="001A4D57" w:rsidRPr="00F8254A">
        <w:rPr>
          <w:rFonts w:ascii="Times New Roman" w:hAnsi="Times New Roman"/>
        </w:rPr>
        <w:t>.</w:t>
      </w:r>
      <w:r w:rsidR="006F7B56" w:rsidRPr="00F8254A">
        <w:rPr>
          <w:rStyle w:val="FootnoteReference"/>
          <w:rFonts w:ascii="Times New Roman" w:hAnsi="Times New Roman"/>
        </w:rPr>
        <w:footnoteReference w:id="13"/>
      </w:r>
      <w:r w:rsidR="001A4D57" w:rsidRPr="00F8254A">
        <w:rPr>
          <w:rFonts w:ascii="Times New Roman" w:hAnsi="Times New Roman"/>
        </w:rPr>
        <w:t xml:space="preserve"> </w:t>
      </w:r>
      <w:r w:rsidR="006F5F5F" w:rsidRPr="00F8254A">
        <w:rPr>
          <w:rFonts w:ascii="Times New Roman" w:hAnsi="Times New Roman"/>
        </w:rPr>
        <w:t xml:space="preserve">As we start to recognize such globalized influences in our lives, however, and as authors start to recognize them in their narratives, it quickly becomes apparent that the number of </w:t>
      </w:r>
      <w:r w:rsidR="00BC6CC7" w:rsidRPr="00F8254A">
        <w:rPr>
          <w:rFonts w:ascii="Times New Roman" w:hAnsi="Times New Roman"/>
        </w:rPr>
        <w:t>connections affecting a given individual or situation far exceed</w:t>
      </w:r>
      <w:r w:rsidR="004016E5" w:rsidRPr="00F8254A">
        <w:rPr>
          <w:rFonts w:ascii="Times New Roman" w:hAnsi="Times New Roman"/>
        </w:rPr>
        <w:t>s</w:t>
      </w:r>
      <w:r w:rsidR="00BC6CC7" w:rsidRPr="00F8254A">
        <w:rPr>
          <w:rFonts w:ascii="Times New Roman" w:hAnsi="Times New Roman"/>
        </w:rPr>
        <w:t xml:space="preserve"> our ability to represent or comprehend. </w:t>
      </w:r>
      <w:r w:rsidR="00940F7F" w:rsidRPr="00F8254A">
        <w:rPr>
          <w:rFonts w:ascii="Times New Roman" w:hAnsi="Times New Roman"/>
        </w:rPr>
        <w:t xml:space="preserve">Díaz </w:t>
      </w:r>
      <w:r w:rsidR="001A4D57" w:rsidRPr="00F8254A">
        <w:rPr>
          <w:rFonts w:ascii="Times New Roman" w:hAnsi="Times New Roman"/>
        </w:rPr>
        <w:t xml:space="preserve">and Mda </w:t>
      </w:r>
      <w:r w:rsidR="00BC6CC7" w:rsidRPr="00F8254A">
        <w:rPr>
          <w:rFonts w:ascii="Times New Roman" w:hAnsi="Times New Roman"/>
        </w:rPr>
        <w:t xml:space="preserve">address this challenge </w:t>
      </w:r>
      <w:r w:rsidR="006F7B56" w:rsidRPr="00F8254A">
        <w:rPr>
          <w:rFonts w:ascii="Times New Roman" w:hAnsi="Times New Roman"/>
        </w:rPr>
        <w:t xml:space="preserve">in their narratives </w:t>
      </w:r>
      <w:r w:rsidR="00BC6CC7" w:rsidRPr="00F8254A">
        <w:rPr>
          <w:rFonts w:ascii="Times New Roman" w:hAnsi="Times New Roman"/>
        </w:rPr>
        <w:t>by picking and choosing a subset of connections across generations, time, space, cultures, worldviews, and individuals</w:t>
      </w:r>
      <w:r w:rsidR="00FD0465" w:rsidRPr="00F8254A">
        <w:rPr>
          <w:rFonts w:ascii="Times New Roman" w:hAnsi="Times New Roman"/>
        </w:rPr>
        <w:t>, a selection</w:t>
      </w:r>
      <w:r w:rsidR="00BC6CC7" w:rsidRPr="00F8254A">
        <w:rPr>
          <w:rFonts w:ascii="Times New Roman" w:hAnsi="Times New Roman"/>
        </w:rPr>
        <w:t xml:space="preserve"> depict</w:t>
      </w:r>
      <w:r w:rsidR="00FD0465" w:rsidRPr="00F8254A">
        <w:rPr>
          <w:rFonts w:ascii="Times New Roman" w:hAnsi="Times New Roman"/>
        </w:rPr>
        <w:t>ing</w:t>
      </w:r>
      <w:r w:rsidR="001A4D57" w:rsidRPr="00F8254A">
        <w:rPr>
          <w:rFonts w:ascii="Times New Roman" w:hAnsi="Times New Roman"/>
        </w:rPr>
        <w:t xml:space="preserve"> </w:t>
      </w:r>
      <w:r w:rsidR="00BC6CC7" w:rsidRPr="00F8254A">
        <w:rPr>
          <w:rFonts w:ascii="Times New Roman" w:hAnsi="Times New Roman"/>
        </w:rPr>
        <w:t>the interplay of global and local</w:t>
      </w:r>
      <w:r w:rsidR="001A4D57" w:rsidRPr="00F8254A">
        <w:rPr>
          <w:rFonts w:ascii="Times New Roman" w:hAnsi="Times New Roman"/>
        </w:rPr>
        <w:t xml:space="preserve"> influences</w:t>
      </w:r>
      <w:r w:rsidR="00BC6CC7" w:rsidRPr="00F8254A">
        <w:rPr>
          <w:rFonts w:ascii="Times New Roman" w:hAnsi="Times New Roman"/>
        </w:rPr>
        <w:t>.</w:t>
      </w:r>
      <w:r w:rsidR="001A4D57" w:rsidRPr="00F8254A">
        <w:rPr>
          <w:rFonts w:ascii="Times New Roman" w:hAnsi="Times New Roman"/>
        </w:rPr>
        <w:t xml:space="preserve"> </w:t>
      </w:r>
      <w:r w:rsidR="00BC6CC7" w:rsidRPr="00F8254A">
        <w:rPr>
          <w:rFonts w:ascii="Times New Roman" w:hAnsi="Times New Roman"/>
        </w:rPr>
        <w:t>In both narratives, though, the work of</w:t>
      </w:r>
      <w:r w:rsidR="001A4D57" w:rsidRPr="00F8254A">
        <w:rPr>
          <w:rFonts w:ascii="Times New Roman" w:hAnsi="Times New Roman"/>
        </w:rPr>
        <w:t xml:space="preserve"> draw</w:t>
      </w:r>
      <w:r w:rsidR="00BC6CC7" w:rsidRPr="00F8254A">
        <w:rPr>
          <w:rFonts w:ascii="Times New Roman" w:hAnsi="Times New Roman"/>
        </w:rPr>
        <w:t>ing</w:t>
      </w:r>
      <w:r w:rsidR="001A4D57" w:rsidRPr="00F8254A">
        <w:rPr>
          <w:rFonts w:ascii="Times New Roman" w:hAnsi="Times New Roman"/>
        </w:rPr>
        <w:t xml:space="preserve"> the connections </w:t>
      </w:r>
      <w:r w:rsidR="004016E5" w:rsidRPr="00F8254A">
        <w:rPr>
          <w:rFonts w:ascii="Times New Roman" w:hAnsi="Times New Roman"/>
        </w:rPr>
        <w:t xml:space="preserve">and </w:t>
      </w:r>
      <w:r w:rsidR="001A4D57" w:rsidRPr="00F8254A">
        <w:rPr>
          <w:rFonts w:ascii="Times New Roman" w:hAnsi="Times New Roman"/>
        </w:rPr>
        <w:t xml:space="preserve">explaining how </w:t>
      </w:r>
      <w:r w:rsidR="004016E5" w:rsidRPr="00F8254A">
        <w:rPr>
          <w:rFonts w:ascii="Times New Roman" w:hAnsi="Times New Roman"/>
        </w:rPr>
        <w:t>t</w:t>
      </w:r>
      <w:r w:rsidR="001A4D57" w:rsidRPr="00F8254A">
        <w:rPr>
          <w:rFonts w:ascii="Times New Roman" w:hAnsi="Times New Roman"/>
        </w:rPr>
        <w:t>hing</w:t>
      </w:r>
      <w:r w:rsidR="004016E5" w:rsidRPr="00F8254A">
        <w:rPr>
          <w:rFonts w:ascii="Times New Roman" w:hAnsi="Times New Roman"/>
        </w:rPr>
        <w:t xml:space="preserve">s affect and relate to each </w:t>
      </w:r>
      <w:r w:rsidR="001A4D57" w:rsidRPr="00F8254A">
        <w:rPr>
          <w:rFonts w:ascii="Times New Roman" w:hAnsi="Times New Roman"/>
        </w:rPr>
        <w:t>other</w:t>
      </w:r>
      <w:r w:rsidR="00BC6CC7" w:rsidRPr="00F8254A">
        <w:rPr>
          <w:rFonts w:ascii="Times New Roman" w:hAnsi="Times New Roman"/>
        </w:rPr>
        <w:t xml:space="preserve"> is left </w:t>
      </w:r>
      <w:r w:rsidR="006F7B56" w:rsidRPr="00F8254A">
        <w:rPr>
          <w:rFonts w:ascii="Times New Roman" w:hAnsi="Times New Roman"/>
        </w:rPr>
        <w:t xml:space="preserve">in part </w:t>
      </w:r>
      <w:r w:rsidR="00BC6CC7" w:rsidRPr="00F8254A">
        <w:rPr>
          <w:rFonts w:ascii="Times New Roman" w:hAnsi="Times New Roman"/>
        </w:rPr>
        <w:t xml:space="preserve">to readers rather than </w:t>
      </w:r>
      <w:r w:rsidR="006F7B56" w:rsidRPr="00F8254A">
        <w:rPr>
          <w:rFonts w:ascii="Times New Roman" w:hAnsi="Times New Roman"/>
        </w:rPr>
        <w:t>wholly explicated by</w:t>
      </w:r>
      <w:r w:rsidR="00BC6CC7" w:rsidRPr="00F8254A">
        <w:rPr>
          <w:rFonts w:ascii="Times New Roman" w:hAnsi="Times New Roman"/>
        </w:rPr>
        <w:t xml:space="preserve"> the novel</w:t>
      </w:r>
      <w:r w:rsidR="001A4D57" w:rsidRPr="00F8254A">
        <w:rPr>
          <w:rFonts w:ascii="Times New Roman" w:hAnsi="Times New Roman"/>
        </w:rPr>
        <w:t>.</w:t>
      </w:r>
    </w:p>
    <w:p w:rsidR="0090293F" w:rsidRPr="00F8254A" w:rsidRDefault="00046DC8" w:rsidP="00046DC8">
      <w:pPr>
        <w:spacing w:line="480" w:lineRule="auto"/>
        <w:ind w:firstLine="720"/>
        <w:rPr>
          <w:rFonts w:ascii="Times New Roman" w:hAnsi="Times New Roman"/>
        </w:rPr>
      </w:pPr>
      <w:r>
        <w:rPr>
          <w:rFonts w:ascii="Times New Roman" w:hAnsi="Times New Roman"/>
        </w:rPr>
        <w:t>T</w:t>
      </w:r>
      <w:r w:rsidR="00472D7A" w:rsidRPr="00F8254A">
        <w:rPr>
          <w:rFonts w:ascii="Times New Roman" w:hAnsi="Times New Roman"/>
        </w:rPr>
        <w:t>ransnational</w:t>
      </w:r>
      <w:r w:rsidR="00CA4103" w:rsidRPr="00F8254A">
        <w:rPr>
          <w:rFonts w:ascii="Times New Roman" w:hAnsi="Times New Roman"/>
        </w:rPr>
        <w:t xml:space="preserve"> political, economic, and social</w:t>
      </w:r>
      <w:r w:rsidR="00E865A3" w:rsidRPr="00F8254A">
        <w:rPr>
          <w:rFonts w:ascii="Times New Roman" w:hAnsi="Times New Roman"/>
        </w:rPr>
        <w:t xml:space="preserve"> conflicts </w:t>
      </w:r>
      <w:r w:rsidR="000249A2" w:rsidRPr="00F8254A">
        <w:rPr>
          <w:rFonts w:ascii="Times New Roman" w:hAnsi="Times New Roman"/>
        </w:rPr>
        <w:t>persist throughout the timeline</w:t>
      </w:r>
      <w:r w:rsidR="00E865A3" w:rsidRPr="00F8254A">
        <w:rPr>
          <w:rFonts w:ascii="Times New Roman" w:hAnsi="Times New Roman"/>
        </w:rPr>
        <w:t xml:space="preserve"> of </w:t>
      </w:r>
      <w:r w:rsidR="00D34270" w:rsidRPr="00F8254A">
        <w:rPr>
          <w:rFonts w:ascii="Times New Roman" w:hAnsi="Times New Roman"/>
          <w:i/>
        </w:rPr>
        <w:t>The Brief Wondrous Life of Oscar Wao</w:t>
      </w:r>
      <w:r w:rsidR="00E865A3" w:rsidRPr="00F8254A">
        <w:rPr>
          <w:rFonts w:ascii="Times New Roman" w:hAnsi="Times New Roman"/>
        </w:rPr>
        <w:t>. The effects of the Trujillo dictatorship ripple through the generations of Oscar’s family</w:t>
      </w:r>
      <w:r w:rsidR="00472D7A" w:rsidRPr="00F8254A">
        <w:rPr>
          <w:rFonts w:ascii="Times New Roman" w:hAnsi="Times New Roman"/>
        </w:rPr>
        <w:t xml:space="preserve">, following them to </w:t>
      </w:r>
      <w:r w:rsidR="000249A2" w:rsidRPr="00F8254A">
        <w:rPr>
          <w:rFonts w:ascii="Times New Roman" w:hAnsi="Times New Roman"/>
        </w:rPr>
        <w:t>the United States</w:t>
      </w:r>
      <w:r w:rsidR="00A71659" w:rsidRPr="00F8254A">
        <w:rPr>
          <w:rFonts w:ascii="Times New Roman" w:hAnsi="Times New Roman"/>
        </w:rPr>
        <w:t xml:space="preserve"> in the form of</w:t>
      </w:r>
      <w:r w:rsidR="00E865A3" w:rsidRPr="00F8254A">
        <w:rPr>
          <w:rFonts w:ascii="Times New Roman" w:hAnsi="Times New Roman"/>
        </w:rPr>
        <w:t xml:space="preserve"> psychological repercussions </w:t>
      </w:r>
      <w:r w:rsidR="00A71659" w:rsidRPr="00F8254A">
        <w:rPr>
          <w:rFonts w:ascii="Times New Roman" w:hAnsi="Times New Roman"/>
        </w:rPr>
        <w:t>and</w:t>
      </w:r>
      <w:r w:rsidR="00E865A3" w:rsidRPr="00F8254A">
        <w:rPr>
          <w:rFonts w:ascii="Times New Roman" w:hAnsi="Times New Roman"/>
        </w:rPr>
        <w:t xml:space="preserve"> socialized concepts of gender roles</w:t>
      </w:r>
      <w:r w:rsidR="000249A2" w:rsidRPr="00F8254A">
        <w:rPr>
          <w:rFonts w:ascii="Times New Roman" w:hAnsi="Times New Roman"/>
        </w:rPr>
        <w:t xml:space="preserve">. </w:t>
      </w:r>
      <w:r w:rsidR="00E865A3" w:rsidRPr="00F8254A">
        <w:rPr>
          <w:rFonts w:ascii="Times New Roman" w:hAnsi="Times New Roman"/>
        </w:rPr>
        <w:t>Oscar</w:t>
      </w:r>
      <w:r w:rsidR="00472D7A" w:rsidRPr="00F8254A">
        <w:rPr>
          <w:rFonts w:ascii="Times New Roman" w:hAnsi="Times New Roman"/>
        </w:rPr>
        <w:t>, born in New Jersey,</w:t>
      </w:r>
      <w:r w:rsidR="00E865A3" w:rsidRPr="00F8254A">
        <w:rPr>
          <w:rFonts w:ascii="Times New Roman" w:hAnsi="Times New Roman"/>
        </w:rPr>
        <w:t xml:space="preserve"> is </w:t>
      </w:r>
      <w:r w:rsidR="00472D7A" w:rsidRPr="00F8254A">
        <w:rPr>
          <w:rFonts w:ascii="Times New Roman" w:hAnsi="Times New Roman"/>
        </w:rPr>
        <w:t>painfully preoccupied by</w:t>
      </w:r>
      <w:r w:rsidR="00E865A3" w:rsidRPr="00F8254A">
        <w:rPr>
          <w:rFonts w:ascii="Times New Roman" w:hAnsi="Times New Roman"/>
        </w:rPr>
        <w:t xml:space="preserve"> the extent to which he differs from ideals of Dominican masculinity, and Lola</w:t>
      </w:r>
      <w:r w:rsidR="00472D7A" w:rsidRPr="00F8254A">
        <w:rPr>
          <w:rFonts w:ascii="Times New Roman" w:hAnsi="Times New Roman"/>
        </w:rPr>
        <w:t>, also born in the States,</w:t>
      </w:r>
      <w:r w:rsidR="00E865A3" w:rsidRPr="00F8254A">
        <w:rPr>
          <w:rFonts w:ascii="Times New Roman" w:hAnsi="Times New Roman"/>
        </w:rPr>
        <w:t xml:space="preserve"> scathingly asserts that “the perfect Dominican daughter . . . is just a nice way of saying a perfect Dominican slave” (56). The primary and footnoted texts about Dominican and American political history and incidents of </w:t>
      </w:r>
      <w:r w:rsidR="00487FC4" w:rsidRPr="00F8254A">
        <w:rPr>
          <w:rFonts w:ascii="Times New Roman" w:hAnsi="Times New Roman"/>
        </w:rPr>
        <w:t>national and</w:t>
      </w:r>
      <w:r w:rsidR="00E865A3" w:rsidRPr="00F8254A">
        <w:rPr>
          <w:rFonts w:ascii="Times New Roman" w:hAnsi="Times New Roman"/>
        </w:rPr>
        <w:t xml:space="preserve"> international violence provide </w:t>
      </w:r>
      <w:r w:rsidR="00114323" w:rsidRPr="00F8254A">
        <w:rPr>
          <w:rFonts w:ascii="Times New Roman" w:hAnsi="Times New Roman"/>
        </w:rPr>
        <w:t xml:space="preserve">a composite </w:t>
      </w:r>
      <w:r w:rsidR="00472D7A" w:rsidRPr="00F8254A">
        <w:rPr>
          <w:rFonts w:ascii="Times New Roman" w:hAnsi="Times New Roman"/>
        </w:rPr>
        <w:t>political</w:t>
      </w:r>
      <w:r w:rsidR="00E865A3" w:rsidRPr="00F8254A">
        <w:rPr>
          <w:rFonts w:ascii="Times New Roman" w:hAnsi="Times New Roman"/>
        </w:rPr>
        <w:t xml:space="preserve"> </w:t>
      </w:r>
      <w:r w:rsidR="00DB3C5A" w:rsidRPr="00F8254A">
        <w:rPr>
          <w:rFonts w:ascii="Times New Roman" w:hAnsi="Times New Roman"/>
        </w:rPr>
        <w:t>history</w:t>
      </w:r>
      <w:r w:rsidR="00E865A3" w:rsidRPr="00F8254A">
        <w:rPr>
          <w:rFonts w:ascii="Times New Roman" w:hAnsi="Times New Roman"/>
        </w:rPr>
        <w:t xml:space="preserve"> int</w:t>
      </w:r>
      <w:r w:rsidR="00472D7A" w:rsidRPr="00F8254A">
        <w:rPr>
          <w:rFonts w:ascii="Times New Roman" w:hAnsi="Times New Roman"/>
        </w:rPr>
        <w:t xml:space="preserve">erwoven </w:t>
      </w:r>
      <w:r w:rsidR="00487FC4" w:rsidRPr="00F8254A">
        <w:rPr>
          <w:rFonts w:ascii="Times New Roman" w:hAnsi="Times New Roman"/>
        </w:rPr>
        <w:t>with</w:t>
      </w:r>
      <w:r w:rsidR="00472D7A" w:rsidRPr="00F8254A">
        <w:rPr>
          <w:rFonts w:ascii="Times New Roman" w:hAnsi="Times New Roman"/>
        </w:rPr>
        <w:t xml:space="preserve"> the family stories, </w:t>
      </w:r>
      <w:r w:rsidR="00D24DD1">
        <w:rPr>
          <w:rFonts w:ascii="Times New Roman" w:hAnsi="Times New Roman"/>
        </w:rPr>
        <w:t>helping readers</w:t>
      </w:r>
      <w:r w:rsidR="00472D7A" w:rsidRPr="00F8254A">
        <w:rPr>
          <w:rFonts w:ascii="Times New Roman" w:hAnsi="Times New Roman"/>
        </w:rPr>
        <w:t xml:space="preserve"> see the events happening to the central characters as part of larger, historical patterns</w:t>
      </w:r>
      <w:r w:rsidR="00DB3C5A" w:rsidRPr="00F8254A">
        <w:rPr>
          <w:rFonts w:ascii="Times New Roman" w:hAnsi="Times New Roman"/>
        </w:rPr>
        <w:t>, but with the usual hierarchy of importance subverted by a focus on the individual, familial, and experiential.</w:t>
      </w:r>
      <w:r w:rsidR="00DB3C5A" w:rsidRPr="00F8254A">
        <w:rPr>
          <w:rStyle w:val="FootnoteReference"/>
          <w:rFonts w:ascii="Times New Roman" w:hAnsi="Times New Roman"/>
        </w:rPr>
        <w:footnoteReference w:id="14"/>
      </w:r>
    </w:p>
    <w:p w:rsidR="005E734A" w:rsidRPr="00F8254A" w:rsidRDefault="00E865A3" w:rsidP="00D24DD1">
      <w:pPr>
        <w:spacing w:line="480" w:lineRule="auto"/>
        <w:ind w:firstLine="720"/>
        <w:rPr>
          <w:rFonts w:ascii="Times New Roman" w:hAnsi="Times New Roman"/>
        </w:rPr>
      </w:pPr>
      <w:r w:rsidRPr="00F8254A">
        <w:rPr>
          <w:rFonts w:ascii="Times New Roman" w:hAnsi="Times New Roman"/>
        </w:rPr>
        <w:t>The generational relations that provid</w:t>
      </w:r>
      <w:r w:rsidR="00A63C02" w:rsidRPr="00F8254A">
        <w:rPr>
          <w:rFonts w:ascii="Times New Roman" w:hAnsi="Times New Roman"/>
        </w:rPr>
        <w:t xml:space="preserve">e the chapter structure for </w:t>
      </w:r>
      <w:r w:rsidR="00A63C02" w:rsidRPr="00F8254A">
        <w:rPr>
          <w:rFonts w:ascii="Times New Roman" w:hAnsi="Times New Roman"/>
          <w:i/>
        </w:rPr>
        <w:t xml:space="preserve">Oscar Wao </w:t>
      </w:r>
      <w:r w:rsidRPr="00F8254A">
        <w:rPr>
          <w:rFonts w:ascii="Times New Roman" w:hAnsi="Times New Roman"/>
        </w:rPr>
        <w:t xml:space="preserve">and the foundation for readers’ understanding of Oscar’s life are </w:t>
      </w:r>
      <w:r w:rsidR="00472D7A" w:rsidRPr="00F8254A">
        <w:rPr>
          <w:rFonts w:ascii="Times New Roman" w:hAnsi="Times New Roman"/>
        </w:rPr>
        <w:t xml:space="preserve">not the </w:t>
      </w:r>
      <w:r w:rsidR="00A63C02" w:rsidRPr="00F8254A">
        <w:rPr>
          <w:rFonts w:ascii="Times New Roman" w:hAnsi="Times New Roman"/>
        </w:rPr>
        <w:t xml:space="preserve">novel’s </w:t>
      </w:r>
      <w:r w:rsidR="00472D7A" w:rsidRPr="00F8254A">
        <w:rPr>
          <w:rFonts w:ascii="Times New Roman" w:hAnsi="Times New Roman"/>
        </w:rPr>
        <w:t>only</w:t>
      </w:r>
      <w:r w:rsidRPr="00F8254A">
        <w:rPr>
          <w:rFonts w:ascii="Times New Roman" w:hAnsi="Times New Roman"/>
        </w:rPr>
        <w:t xml:space="preserve"> </w:t>
      </w:r>
      <w:r w:rsidR="00472D7A" w:rsidRPr="00F8254A">
        <w:rPr>
          <w:rFonts w:ascii="Times New Roman" w:hAnsi="Times New Roman"/>
        </w:rPr>
        <w:t xml:space="preserve">composite </w:t>
      </w:r>
      <w:r w:rsidR="0090293F" w:rsidRPr="00F8254A">
        <w:rPr>
          <w:rFonts w:ascii="Times New Roman" w:hAnsi="Times New Roman"/>
        </w:rPr>
        <w:t>structures;</w:t>
      </w:r>
      <w:r w:rsidRPr="00F8254A">
        <w:rPr>
          <w:rFonts w:ascii="Times New Roman" w:hAnsi="Times New Roman"/>
        </w:rPr>
        <w:t xml:space="preserve"> </w:t>
      </w:r>
      <w:r w:rsidR="0090293F" w:rsidRPr="00F8254A">
        <w:rPr>
          <w:rFonts w:ascii="Times New Roman" w:hAnsi="Times New Roman"/>
        </w:rPr>
        <w:t>they are</w:t>
      </w:r>
      <w:r w:rsidR="00036385" w:rsidRPr="00F8254A">
        <w:rPr>
          <w:rFonts w:ascii="Times New Roman" w:hAnsi="Times New Roman"/>
        </w:rPr>
        <w:t xml:space="preserve"> </w:t>
      </w:r>
      <w:r w:rsidR="0090293F" w:rsidRPr="00F8254A">
        <w:rPr>
          <w:rFonts w:ascii="Times New Roman" w:hAnsi="Times New Roman"/>
        </w:rPr>
        <w:t>layered on top of</w:t>
      </w:r>
      <w:r w:rsidRPr="00F8254A">
        <w:rPr>
          <w:rFonts w:ascii="Times New Roman" w:hAnsi="Times New Roman"/>
        </w:rPr>
        <w:t xml:space="preserve"> </w:t>
      </w:r>
      <w:r w:rsidR="00036385" w:rsidRPr="00F8254A">
        <w:rPr>
          <w:rFonts w:ascii="Times New Roman" w:hAnsi="Times New Roman"/>
        </w:rPr>
        <w:t xml:space="preserve">the Dominican/American historical and political connections described above as well </w:t>
      </w:r>
      <w:r w:rsidRPr="00F8254A">
        <w:rPr>
          <w:rFonts w:ascii="Times New Roman" w:hAnsi="Times New Roman"/>
        </w:rPr>
        <w:t xml:space="preserve">as </w:t>
      </w:r>
      <w:r w:rsidR="00036385" w:rsidRPr="00F8254A">
        <w:rPr>
          <w:rFonts w:ascii="Times New Roman" w:hAnsi="Times New Roman"/>
        </w:rPr>
        <w:t xml:space="preserve">a globalized </w:t>
      </w:r>
      <w:r w:rsidR="00A63C02" w:rsidRPr="00F8254A">
        <w:rPr>
          <w:rFonts w:ascii="Times New Roman" w:hAnsi="Times New Roman"/>
        </w:rPr>
        <w:t>literature and media</w:t>
      </w:r>
      <w:r w:rsidRPr="00F8254A">
        <w:rPr>
          <w:rFonts w:ascii="Times New Roman" w:hAnsi="Times New Roman"/>
        </w:rPr>
        <w:t xml:space="preserve"> </w:t>
      </w:r>
      <w:r w:rsidR="00036385" w:rsidRPr="00F8254A">
        <w:rPr>
          <w:rFonts w:ascii="Times New Roman" w:hAnsi="Times New Roman"/>
        </w:rPr>
        <w:t>layer, expressed through both Oscar</w:t>
      </w:r>
      <w:r w:rsidR="00D24DD1">
        <w:rPr>
          <w:rFonts w:ascii="Times New Roman" w:hAnsi="Times New Roman"/>
        </w:rPr>
        <w:t>’s</w:t>
      </w:r>
      <w:r w:rsidR="00036385" w:rsidRPr="00F8254A">
        <w:rPr>
          <w:rFonts w:ascii="Times New Roman" w:hAnsi="Times New Roman"/>
        </w:rPr>
        <w:t xml:space="preserve"> and Yunior’s heavy dependence on the</w:t>
      </w:r>
      <w:r w:rsidRPr="00F8254A">
        <w:rPr>
          <w:rFonts w:ascii="Times New Roman" w:hAnsi="Times New Roman"/>
        </w:rPr>
        <w:t xml:space="preserve"> tropes </w:t>
      </w:r>
      <w:r w:rsidR="00036385" w:rsidRPr="00F8254A">
        <w:rPr>
          <w:rFonts w:ascii="Times New Roman" w:hAnsi="Times New Roman"/>
        </w:rPr>
        <w:t>and details of sci-fi/fantasy genre literature to describe and understand their lives</w:t>
      </w:r>
      <w:r w:rsidRPr="00F8254A">
        <w:rPr>
          <w:rFonts w:ascii="Times New Roman" w:hAnsi="Times New Roman"/>
        </w:rPr>
        <w:t xml:space="preserve">. </w:t>
      </w:r>
      <w:r w:rsidR="00186A4E" w:rsidRPr="002E026F">
        <w:rPr>
          <w:rFonts w:ascii="Times New Roman" w:hAnsi="Times New Roman"/>
          <w:b/>
        </w:rPr>
        <w:t xml:space="preserve">Here I omit </w:t>
      </w:r>
      <w:r w:rsidR="00886F9F" w:rsidRPr="002E026F">
        <w:rPr>
          <w:rFonts w:ascii="Times New Roman" w:hAnsi="Times New Roman"/>
          <w:b/>
        </w:rPr>
        <w:t>further examples and development</w:t>
      </w:r>
      <w:r w:rsidR="00186A4E" w:rsidRPr="002E026F">
        <w:rPr>
          <w:rFonts w:ascii="Times New Roman" w:hAnsi="Times New Roman"/>
          <w:b/>
        </w:rPr>
        <w:t>.</w:t>
      </w:r>
      <w:r w:rsidR="00886F9F" w:rsidRPr="002E026F">
        <w:rPr>
          <w:rFonts w:ascii="Times New Roman" w:hAnsi="Times New Roman"/>
          <w:b/>
        </w:rPr>
        <w:t xml:space="preserve"> </w:t>
      </w:r>
      <w:r w:rsidR="009D3CE6" w:rsidRPr="002E026F">
        <w:rPr>
          <w:rFonts w:ascii="Times New Roman" w:hAnsi="Times New Roman"/>
          <w:b/>
        </w:rPr>
        <w:t xml:space="preserve"> </w:t>
      </w:r>
      <w:r w:rsidR="00F55DC7" w:rsidRPr="00F8254A">
        <w:rPr>
          <w:rFonts w:ascii="Times New Roman" w:hAnsi="Times New Roman"/>
          <w:i/>
        </w:rPr>
        <w:t>Oscar Wao</w:t>
      </w:r>
      <w:r w:rsidR="00F55DC7" w:rsidRPr="00F8254A">
        <w:rPr>
          <w:rFonts w:ascii="Times New Roman" w:hAnsi="Times New Roman"/>
        </w:rPr>
        <w:t xml:space="preserve"> consistently </w:t>
      </w:r>
      <w:r w:rsidR="009D3CE6" w:rsidRPr="00F8254A">
        <w:rPr>
          <w:rFonts w:ascii="Times New Roman" w:hAnsi="Times New Roman"/>
        </w:rPr>
        <w:t>confronts readers</w:t>
      </w:r>
      <w:r w:rsidR="00F55DC7" w:rsidRPr="00F8254A">
        <w:rPr>
          <w:rFonts w:ascii="Times New Roman" w:hAnsi="Times New Roman"/>
        </w:rPr>
        <w:t xml:space="preserve"> with </w:t>
      </w:r>
      <w:r w:rsidR="009D3CE6" w:rsidRPr="00F8254A">
        <w:rPr>
          <w:rFonts w:ascii="Times New Roman" w:hAnsi="Times New Roman"/>
        </w:rPr>
        <w:t>many of these cultural, geographical, historical, linguistic, and literary contexts at once:</w:t>
      </w:r>
      <w:r w:rsidR="00F55DC7" w:rsidRPr="00F8254A">
        <w:rPr>
          <w:rFonts w:ascii="Times New Roman" w:hAnsi="Times New Roman"/>
        </w:rPr>
        <w:t xml:space="preserve"> “before you could say </w:t>
      </w:r>
      <w:r w:rsidR="00F55DC7" w:rsidRPr="00F8254A">
        <w:rPr>
          <w:rFonts w:ascii="Times New Roman" w:hAnsi="Times New Roman"/>
          <w:i/>
        </w:rPr>
        <w:t>Oh Mighty Isis</w:t>
      </w:r>
      <w:r w:rsidR="003948CB" w:rsidRPr="00F8254A">
        <w:rPr>
          <w:rFonts w:ascii="Times New Roman" w:hAnsi="Times New Roman"/>
        </w:rPr>
        <w:t>, Maritza blew up in</w:t>
      </w:r>
      <w:r w:rsidR="00F55DC7" w:rsidRPr="00F8254A">
        <w:rPr>
          <w:rFonts w:ascii="Times New Roman" w:hAnsi="Times New Roman"/>
        </w:rPr>
        <w:t xml:space="preserve">to the flyest guapa in Paterson, one of the Queens of New Peru. . . . a ghetto Mary Jane . . . probably the only Peruvian girl on the planet with pelo curlier than his sister’s (he hadn’t heard of Afro-Peruvians yet, or of a town called Chincha)” (17-18). </w:t>
      </w:r>
    </w:p>
    <w:p w:rsidR="00947871" w:rsidRPr="00B92C40" w:rsidRDefault="004B1748" w:rsidP="00B92C40">
      <w:pPr>
        <w:spacing w:line="480" w:lineRule="auto"/>
        <w:ind w:firstLine="720"/>
        <w:rPr>
          <w:rFonts w:ascii="Times New Roman" w:hAnsi="Times New Roman"/>
        </w:rPr>
      </w:pPr>
      <w:r>
        <w:rPr>
          <w:rFonts w:ascii="Times New Roman" w:hAnsi="Times New Roman"/>
        </w:rPr>
        <w:t>Several key contexts inform</w:t>
      </w:r>
      <w:r w:rsidR="00425C9A" w:rsidRPr="00F8254A">
        <w:rPr>
          <w:rFonts w:ascii="Times New Roman" w:hAnsi="Times New Roman"/>
        </w:rPr>
        <w:t xml:space="preserve"> the composite structures</w:t>
      </w:r>
      <w:r w:rsidR="005E734A" w:rsidRPr="00F8254A">
        <w:rPr>
          <w:rFonts w:ascii="Times New Roman" w:hAnsi="Times New Roman"/>
        </w:rPr>
        <w:t xml:space="preserve"> readers can discern </w:t>
      </w:r>
      <w:r w:rsidR="00442B73" w:rsidRPr="00F8254A">
        <w:rPr>
          <w:rFonts w:ascii="Times New Roman" w:hAnsi="Times New Roman"/>
        </w:rPr>
        <w:t>(or</w:t>
      </w:r>
      <w:r w:rsidR="005D7383" w:rsidRPr="00F8254A">
        <w:rPr>
          <w:rFonts w:ascii="Times New Roman" w:hAnsi="Times New Roman"/>
        </w:rPr>
        <w:t xml:space="preserve"> must grapple with) </w:t>
      </w:r>
      <w:r w:rsidR="005E734A" w:rsidRPr="00F8254A">
        <w:rPr>
          <w:rFonts w:ascii="Times New Roman" w:hAnsi="Times New Roman"/>
        </w:rPr>
        <w:t xml:space="preserve">in </w:t>
      </w:r>
      <w:r w:rsidR="005E734A" w:rsidRPr="00F8254A">
        <w:rPr>
          <w:rFonts w:ascii="Times New Roman" w:hAnsi="Times New Roman"/>
          <w:i/>
        </w:rPr>
        <w:t>Oscar Wao</w:t>
      </w:r>
      <w:r w:rsidR="005E734A" w:rsidRPr="00F8254A">
        <w:rPr>
          <w:rFonts w:ascii="Times New Roman" w:hAnsi="Times New Roman"/>
        </w:rPr>
        <w:t>. Th</w:t>
      </w:r>
      <w:r w:rsidR="00E865A3" w:rsidRPr="00F8254A">
        <w:rPr>
          <w:rFonts w:ascii="Times New Roman" w:hAnsi="Times New Roman"/>
        </w:rPr>
        <w:t xml:space="preserve">e generational </w:t>
      </w:r>
      <w:r w:rsidR="005E734A" w:rsidRPr="00F8254A">
        <w:rPr>
          <w:rFonts w:ascii="Times New Roman" w:hAnsi="Times New Roman"/>
        </w:rPr>
        <w:t xml:space="preserve">manifests in the chapter </w:t>
      </w:r>
      <w:r w:rsidR="00A248FE" w:rsidRPr="00F8254A">
        <w:rPr>
          <w:rFonts w:ascii="Times New Roman" w:hAnsi="Times New Roman"/>
        </w:rPr>
        <w:t xml:space="preserve">structure, the generic and mass </w:t>
      </w:r>
      <w:r w:rsidR="005E734A" w:rsidRPr="00F8254A">
        <w:rPr>
          <w:rFonts w:ascii="Times New Roman" w:hAnsi="Times New Roman"/>
        </w:rPr>
        <w:t xml:space="preserve">mediated manifest in allusions and vocabulary, and the </w:t>
      </w:r>
      <w:r w:rsidR="009132EE" w:rsidRPr="00F8254A">
        <w:rPr>
          <w:rFonts w:ascii="Times New Roman" w:hAnsi="Times New Roman"/>
        </w:rPr>
        <w:t>historical and transnational manifest</w:t>
      </w:r>
      <w:r w:rsidR="00B3607E" w:rsidRPr="00F8254A">
        <w:rPr>
          <w:rFonts w:ascii="Times New Roman" w:hAnsi="Times New Roman"/>
        </w:rPr>
        <w:t xml:space="preserve"> in characters’ </w:t>
      </w:r>
      <w:r w:rsidR="00B92C40">
        <w:rPr>
          <w:rFonts w:ascii="Times New Roman" w:hAnsi="Times New Roman"/>
        </w:rPr>
        <w:t>understandings</w:t>
      </w:r>
      <w:r w:rsidR="005D7383" w:rsidRPr="00F8254A">
        <w:rPr>
          <w:rFonts w:ascii="Times New Roman" w:hAnsi="Times New Roman"/>
        </w:rPr>
        <w:t xml:space="preserve"> </w:t>
      </w:r>
      <w:r>
        <w:rPr>
          <w:rFonts w:ascii="Times New Roman" w:hAnsi="Times New Roman"/>
        </w:rPr>
        <w:t>of identity and</w:t>
      </w:r>
      <w:r w:rsidR="005D7383" w:rsidRPr="00F8254A">
        <w:rPr>
          <w:rFonts w:ascii="Times New Roman" w:hAnsi="Times New Roman"/>
        </w:rPr>
        <w:t xml:space="preserve"> political history</w:t>
      </w:r>
      <w:r w:rsidR="00B3607E" w:rsidRPr="00F8254A">
        <w:rPr>
          <w:rFonts w:ascii="Times New Roman" w:hAnsi="Times New Roman"/>
        </w:rPr>
        <w:t xml:space="preserve">. </w:t>
      </w:r>
      <w:r>
        <w:rPr>
          <w:rFonts w:ascii="Times New Roman" w:hAnsi="Times New Roman"/>
        </w:rPr>
        <w:t>Each context</w:t>
      </w:r>
      <w:r w:rsidR="00796F75" w:rsidRPr="00F8254A">
        <w:rPr>
          <w:rFonts w:ascii="Times New Roman" w:hAnsi="Times New Roman"/>
        </w:rPr>
        <w:t xml:space="preserve"> (but particularly history, Spanish language, and genre literature) is also </w:t>
      </w:r>
      <w:r>
        <w:rPr>
          <w:rFonts w:ascii="Times New Roman" w:hAnsi="Times New Roman"/>
        </w:rPr>
        <w:t xml:space="preserve">addressed in </w:t>
      </w:r>
      <w:r w:rsidR="005D7383" w:rsidRPr="00F8254A">
        <w:rPr>
          <w:rFonts w:ascii="Times New Roman" w:hAnsi="Times New Roman"/>
        </w:rPr>
        <w:t>prominent</w:t>
      </w:r>
      <w:r w:rsidR="00B3607E" w:rsidRPr="00F8254A">
        <w:rPr>
          <w:rFonts w:ascii="Times New Roman" w:hAnsi="Times New Roman"/>
        </w:rPr>
        <w:t xml:space="preserve"> </w:t>
      </w:r>
      <w:r w:rsidR="00A248FE" w:rsidRPr="00F8254A">
        <w:rPr>
          <w:rFonts w:ascii="Times New Roman" w:hAnsi="Times New Roman"/>
        </w:rPr>
        <w:t xml:space="preserve">footnotes. The </w:t>
      </w:r>
      <w:r w:rsidR="00796F75" w:rsidRPr="00F8254A">
        <w:rPr>
          <w:rFonts w:ascii="Times New Roman" w:hAnsi="Times New Roman"/>
        </w:rPr>
        <w:t>presence</w:t>
      </w:r>
      <w:r w:rsidR="00B3607E" w:rsidRPr="00F8254A">
        <w:rPr>
          <w:rFonts w:ascii="Times New Roman" w:hAnsi="Times New Roman"/>
        </w:rPr>
        <w:t xml:space="preserve"> </w:t>
      </w:r>
      <w:r w:rsidR="00B92C40">
        <w:rPr>
          <w:rFonts w:ascii="Times New Roman" w:hAnsi="Times New Roman"/>
        </w:rPr>
        <w:t>of these thirty-three</w:t>
      </w:r>
      <w:r w:rsidR="00A248FE" w:rsidRPr="00F8254A">
        <w:rPr>
          <w:rFonts w:ascii="Times New Roman" w:hAnsi="Times New Roman"/>
        </w:rPr>
        <w:t xml:space="preserve"> footnotes </w:t>
      </w:r>
      <w:r w:rsidR="00796F75" w:rsidRPr="00F8254A">
        <w:rPr>
          <w:rFonts w:ascii="Times New Roman" w:hAnsi="Times New Roman"/>
        </w:rPr>
        <w:t xml:space="preserve">prompts </w:t>
      </w:r>
      <w:r w:rsidR="00B3607E" w:rsidRPr="00F8254A">
        <w:rPr>
          <w:rFonts w:ascii="Times New Roman" w:hAnsi="Times New Roman"/>
        </w:rPr>
        <w:t xml:space="preserve">readers to </w:t>
      </w:r>
      <w:r w:rsidR="00796F75" w:rsidRPr="00F8254A">
        <w:rPr>
          <w:rFonts w:ascii="Times New Roman" w:hAnsi="Times New Roman"/>
        </w:rPr>
        <w:t>consider</w:t>
      </w:r>
      <w:r w:rsidR="00B92C40">
        <w:rPr>
          <w:rFonts w:ascii="Times New Roman" w:hAnsi="Times New Roman"/>
        </w:rPr>
        <w:t xml:space="preserve"> the</w:t>
      </w:r>
      <w:r>
        <w:rPr>
          <w:rFonts w:ascii="Times New Roman" w:hAnsi="Times New Roman"/>
        </w:rPr>
        <w:t>ir</w:t>
      </w:r>
      <w:r w:rsidR="00796F75" w:rsidRPr="00F8254A">
        <w:rPr>
          <w:rFonts w:ascii="Times New Roman" w:hAnsi="Times New Roman"/>
        </w:rPr>
        <w:t xml:space="preserve"> relationship </w:t>
      </w:r>
      <w:r>
        <w:rPr>
          <w:rFonts w:ascii="Times New Roman" w:hAnsi="Times New Roman"/>
        </w:rPr>
        <w:t>with</w:t>
      </w:r>
      <w:r w:rsidR="00796F75" w:rsidRPr="00F8254A">
        <w:rPr>
          <w:rFonts w:ascii="Times New Roman" w:hAnsi="Times New Roman"/>
        </w:rPr>
        <w:t xml:space="preserve"> </w:t>
      </w:r>
      <w:r>
        <w:rPr>
          <w:rFonts w:ascii="Times New Roman" w:hAnsi="Times New Roman"/>
        </w:rPr>
        <w:t xml:space="preserve">the </w:t>
      </w:r>
      <w:r w:rsidR="00796F75" w:rsidRPr="00F8254A">
        <w:rPr>
          <w:rFonts w:ascii="Times New Roman" w:hAnsi="Times New Roman"/>
        </w:rPr>
        <w:t>non-footnoted text in the novel’s structural composite</w:t>
      </w:r>
      <w:r w:rsidR="008B4FA0" w:rsidRPr="00F8254A">
        <w:rPr>
          <w:rFonts w:ascii="Times New Roman" w:hAnsi="Times New Roman"/>
        </w:rPr>
        <w:t xml:space="preserve">, since </w:t>
      </w:r>
      <w:r w:rsidR="005D7383" w:rsidRPr="00F8254A">
        <w:rPr>
          <w:rFonts w:ascii="Times New Roman" w:hAnsi="Times New Roman"/>
        </w:rPr>
        <w:t>a clear</w:t>
      </w:r>
      <w:r w:rsidR="008B4FA0" w:rsidRPr="00F8254A">
        <w:rPr>
          <w:rFonts w:ascii="Times New Roman" w:hAnsi="Times New Roman"/>
        </w:rPr>
        <w:t xml:space="preserve"> </w:t>
      </w:r>
      <w:r w:rsidR="005D7383" w:rsidRPr="00F8254A">
        <w:rPr>
          <w:rFonts w:ascii="Times New Roman" w:hAnsi="Times New Roman"/>
        </w:rPr>
        <w:t>typographical</w:t>
      </w:r>
      <w:r w:rsidR="008B4FA0" w:rsidRPr="00F8254A">
        <w:rPr>
          <w:rFonts w:ascii="Times New Roman" w:hAnsi="Times New Roman"/>
        </w:rPr>
        <w:t xml:space="preserve"> distinction is being made</w:t>
      </w:r>
      <w:r w:rsidR="00796F75" w:rsidRPr="00F8254A">
        <w:rPr>
          <w:rFonts w:ascii="Times New Roman" w:hAnsi="Times New Roman"/>
        </w:rPr>
        <w:t>. The history, language, media</w:t>
      </w:r>
      <w:r w:rsidR="00B92C40">
        <w:rPr>
          <w:rFonts w:ascii="Times New Roman" w:hAnsi="Times New Roman"/>
        </w:rPr>
        <w:t>, and</w:t>
      </w:r>
      <w:r w:rsidR="00661EE9" w:rsidRPr="00F8254A">
        <w:rPr>
          <w:rFonts w:ascii="Times New Roman" w:hAnsi="Times New Roman"/>
        </w:rPr>
        <w:t xml:space="preserve"> generational</w:t>
      </w:r>
      <w:r w:rsidR="00796F75" w:rsidRPr="00F8254A">
        <w:rPr>
          <w:rFonts w:ascii="Times New Roman" w:hAnsi="Times New Roman"/>
        </w:rPr>
        <w:t xml:space="preserve"> composites ex</w:t>
      </w:r>
      <w:r w:rsidR="00661EE9" w:rsidRPr="00F8254A">
        <w:rPr>
          <w:rFonts w:ascii="Times New Roman" w:hAnsi="Times New Roman"/>
        </w:rPr>
        <w:t>tend across both forms o</w:t>
      </w:r>
      <w:r w:rsidR="00B92C40">
        <w:rPr>
          <w:rFonts w:ascii="Times New Roman" w:hAnsi="Times New Roman"/>
        </w:rPr>
        <w:t>f text, suggesting that the footnote format is</w:t>
      </w:r>
      <w:r w:rsidR="00661EE9" w:rsidRPr="00F8254A">
        <w:rPr>
          <w:rFonts w:ascii="Times New Roman" w:hAnsi="Times New Roman"/>
        </w:rPr>
        <w:t xml:space="preserve"> not </w:t>
      </w:r>
      <w:r w:rsidR="005D7383" w:rsidRPr="00F8254A">
        <w:rPr>
          <w:rFonts w:ascii="Times New Roman" w:hAnsi="Times New Roman"/>
        </w:rPr>
        <w:t>simply</w:t>
      </w:r>
      <w:r w:rsidR="00B92C40">
        <w:rPr>
          <w:rFonts w:ascii="Times New Roman" w:hAnsi="Times New Roman"/>
        </w:rPr>
        <w:t xml:space="preserve"> flagging</w:t>
      </w:r>
      <w:r w:rsidR="005D7383" w:rsidRPr="00F8254A">
        <w:rPr>
          <w:rFonts w:ascii="Times New Roman" w:hAnsi="Times New Roman"/>
        </w:rPr>
        <w:t xml:space="preserve"> </w:t>
      </w:r>
      <w:r w:rsidR="00661EE9" w:rsidRPr="00F8254A">
        <w:rPr>
          <w:rFonts w:ascii="Times New Roman" w:hAnsi="Times New Roman"/>
        </w:rPr>
        <w:t xml:space="preserve">one type of </w:t>
      </w:r>
      <w:r w:rsidR="004A02F8" w:rsidRPr="00F8254A">
        <w:rPr>
          <w:rFonts w:ascii="Times New Roman" w:hAnsi="Times New Roman"/>
        </w:rPr>
        <w:t>content</w:t>
      </w:r>
      <w:r w:rsidR="00B92C40">
        <w:rPr>
          <w:rFonts w:ascii="Times New Roman" w:hAnsi="Times New Roman"/>
        </w:rPr>
        <w:t xml:space="preserve"> or another</w:t>
      </w:r>
      <w:r w:rsidR="00661EE9" w:rsidRPr="00F8254A">
        <w:rPr>
          <w:rFonts w:ascii="Times New Roman" w:hAnsi="Times New Roman"/>
        </w:rPr>
        <w:t xml:space="preserve"> as secondary</w:t>
      </w:r>
      <w:r w:rsidR="005D7383" w:rsidRPr="00F8254A">
        <w:rPr>
          <w:rFonts w:ascii="Times New Roman" w:hAnsi="Times New Roman"/>
        </w:rPr>
        <w:t>. R</w:t>
      </w:r>
      <w:r w:rsidR="00661EE9" w:rsidRPr="00F8254A">
        <w:rPr>
          <w:rFonts w:ascii="Times New Roman" w:hAnsi="Times New Roman"/>
        </w:rPr>
        <w:t>ather</w:t>
      </w:r>
      <w:r w:rsidR="005D7383" w:rsidRPr="00F8254A">
        <w:rPr>
          <w:rFonts w:ascii="Times New Roman" w:hAnsi="Times New Roman"/>
        </w:rPr>
        <w:t>,</w:t>
      </w:r>
      <w:r w:rsidR="00B92C40">
        <w:rPr>
          <w:rFonts w:ascii="Times New Roman" w:hAnsi="Times New Roman"/>
        </w:rPr>
        <w:t xml:space="preserve"> certain aspects of each</w:t>
      </w:r>
      <w:r w:rsidR="00661EE9" w:rsidRPr="00F8254A">
        <w:rPr>
          <w:rFonts w:ascii="Times New Roman" w:hAnsi="Times New Roman"/>
        </w:rPr>
        <w:t xml:space="preserve"> </w:t>
      </w:r>
      <w:r w:rsidR="00B92C40">
        <w:rPr>
          <w:rFonts w:ascii="Times New Roman" w:hAnsi="Times New Roman"/>
        </w:rPr>
        <w:t>area</w:t>
      </w:r>
      <w:r w:rsidR="004A02F8" w:rsidRPr="00F8254A">
        <w:rPr>
          <w:rFonts w:ascii="Times New Roman" w:hAnsi="Times New Roman"/>
        </w:rPr>
        <w:t xml:space="preserve"> of interest</w:t>
      </w:r>
      <w:r w:rsidR="00661EE9" w:rsidRPr="00F8254A">
        <w:rPr>
          <w:rFonts w:ascii="Times New Roman" w:hAnsi="Times New Roman"/>
        </w:rPr>
        <w:t xml:space="preserve"> are </w:t>
      </w:r>
      <w:r w:rsidR="004A02F8" w:rsidRPr="00F8254A">
        <w:rPr>
          <w:rFonts w:ascii="Times New Roman" w:hAnsi="Times New Roman"/>
        </w:rPr>
        <w:t>being</w:t>
      </w:r>
      <w:r w:rsidR="00661EE9" w:rsidRPr="00F8254A">
        <w:rPr>
          <w:rFonts w:ascii="Times New Roman" w:hAnsi="Times New Roman"/>
        </w:rPr>
        <w:t xml:space="preserve"> </w:t>
      </w:r>
      <w:r w:rsidR="004A02F8" w:rsidRPr="00F8254A">
        <w:rPr>
          <w:rFonts w:ascii="Times New Roman" w:hAnsi="Times New Roman"/>
        </w:rPr>
        <w:t>placed</w:t>
      </w:r>
      <w:r w:rsidR="00661EE9" w:rsidRPr="00F8254A">
        <w:rPr>
          <w:rFonts w:ascii="Times New Roman" w:hAnsi="Times New Roman"/>
        </w:rPr>
        <w:t xml:space="preserve"> i</w:t>
      </w:r>
      <w:r w:rsidR="000F3CCB" w:rsidRPr="00F8254A">
        <w:rPr>
          <w:rFonts w:ascii="Times New Roman" w:hAnsi="Times New Roman"/>
        </w:rPr>
        <w:t xml:space="preserve">n a </w:t>
      </w:r>
      <w:r w:rsidR="000F51D5" w:rsidRPr="00F8254A">
        <w:rPr>
          <w:rFonts w:ascii="Times New Roman" w:hAnsi="Times New Roman"/>
        </w:rPr>
        <w:t>typographically</w:t>
      </w:r>
      <w:r w:rsidR="000F3CCB" w:rsidRPr="00F8254A">
        <w:rPr>
          <w:rFonts w:ascii="Times New Roman" w:hAnsi="Times New Roman"/>
        </w:rPr>
        <w:t xml:space="preserve"> secondary role</w:t>
      </w:r>
      <w:r w:rsidR="00FB328A" w:rsidRPr="00F8254A">
        <w:rPr>
          <w:rFonts w:ascii="Times New Roman" w:hAnsi="Times New Roman"/>
        </w:rPr>
        <w:t xml:space="preserve"> that paradoxically calls attention to itself </w:t>
      </w:r>
      <w:r w:rsidR="005D7383" w:rsidRPr="00F8254A">
        <w:rPr>
          <w:rFonts w:ascii="Times New Roman" w:hAnsi="Times New Roman"/>
        </w:rPr>
        <w:t>(</w:t>
      </w:r>
      <w:r w:rsidR="00FB328A" w:rsidRPr="00F8254A">
        <w:rPr>
          <w:rFonts w:ascii="Times New Roman" w:hAnsi="Times New Roman"/>
        </w:rPr>
        <w:t>as an unusual structure in a novel</w:t>
      </w:r>
      <w:r w:rsidR="005D7383" w:rsidRPr="00F8254A">
        <w:rPr>
          <w:rFonts w:ascii="Times New Roman" w:hAnsi="Times New Roman"/>
        </w:rPr>
        <w:t>)</w:t>
      </w:r>
      <w:r w:rsidR="00FB328A" w:rsidRPr="00F8254A">
        <w:rPr>
          <w:rFonts w:ascii="Times New Roman" w:hAnsi="Times New Roman"/>
        </w:rPr>
        <w:t xml:space="preserve">, emphasizing the </w:t>
      </w:r>
      <w:r w:rsidR="005D7383" w:rsidRPr="00F8254A">
        <w:rPr>
          <w:rFonts w:ascii="Times New Roman" w:hAnsi="Times New Roman"/>
        </w:rPr>
        <w:t xml:space="preserve">compositing </w:t>
      </w:r>
      <w:r w:rsidR="00FB328A" w:rsidRPr="00F8254A">
        <w:rPr>
          <w:rFonts w:ascii="Times New Roman" w:hAnsi="Times New Roman"/>
        </w:rPr>
        <w:t>problem of how we decide what is primary, secondary, and omittable in our own understandings of our lives and times.</w:t>
      </w:r>
      <w:r w:rsidR="000F3CCB" w:rsidRPr="00F8254A">
        <w:rPr>
          <w:rStyle w:val="FootnoteReference"/>
          <w:rFonts w:ascii="Times New Roman" w:hAnsi="Times New Roman"/>
        </w:rPr>
        <w:footnoteReference w:id="15"/>
      </w:r>
      <w:r w:rsidR="00B92C40">
        <w:rPr>
          <w:rFonts w:ascii="Times New Roman" w:hAnsi="Times New Roman"/>
        </w:rPr>
        <w:t xml:space="preserve"> </w:t>
      </w:r>
      <w:r w:rsidR="007F3DF7" w:rsidRPr="00F0046B">
        <w:rPr>
          <w:rFonts w:ascii="Times New Roman" w:hAnsi="Times New Roman"/>
          <w:b/>
        </w:rPr>
        <w:t>Here I omit analysis of how the novel’s</w:t>
      </w:r>
      <w:r w:rsidR="00453350" w:rsidRPr="00F0046B">
        <w:rPr>
          <w:rFonts w:ascii="Times New Roman" w:hAnsi="Times New Roman"/>
          <w:b/>
        </w:rPr>
        <w:t xml:space="preserve"> </w:t>
      </w:r>
      <w:r w:rsidR="007F3DF7" w:rsidRPr="00F0046B">
        <w:rPr>
          <w:rFonts w:ascii="Times New Roman" w:hAnsi="Times New Roman"/>
          <w:b/>
        </w:rPr>
        <w:t xml:space="preserve">open-ended </w:t>
      </w:r>
      <w:r w:rsidR="00453350" w:rsidRPr="00F0046B">
        <w:rPr>
          <w:rFonts w:ascii="Times New Roman" w:hAnsi="Times New Roman"/>
          <w:b/>
        </w:rPr>
        <w:t xml:space="preserve">opening and </w:t>
      </w:r>
      <w:r w:rsidR="007F3DF7" w:rsidRPr="00F0046B">
        <w:rPr>
          <w:rFonts w:ascii="Times New Roman" w:hAnsi="Times New Roman"/>
          <w:b/>
        </w:rPr>
        <w:t>closi</w:t>
      </w:r>
      <w:r w:rsidR="004837F1" w:rsidRPr="00F0046B">
        <w:rPr>
          <w:rFonts w:ascii="Times New Roman" w:hAnsi="Times New Roman"/>
          <w:b/>
        </w:rPr>
        <w:t>ng sections emphasize the rough</w:t>
      </w:r>
      <w:r w:rsidR="007F3DF7" w:rsidRPr="00F0046B">
        <w:rPr>
          <w:rFonts w:ascii="Times New Roman" w:hAnsi="Times New Roman"/>
          <w:b/>
        </w:rPr>
        <w:t xml:space="preserve"> edges of narrative composite</w:t>
      </w:r>
      <w:r w:rsidR="00453350" w:rsidRPr="00F0046B">
        <w:rPr>
          <w:rFonts w:ascii="Times New Roman" w:hAnsi="Times New Roman"/>
          <w:b/>
        </w:rPr>
        <w:t>s</w:t>
      </w:r>
      <w:r w:rsidR="007F3DF7" w:rsidRPr="00F0046B">
        <w:rPr>
          <w:rFonts w:ascii="Times New Roman" w:hAnsi="Times New Roman"/>
          <w:b/>
        </w:rPr>
        <w:t xml:space="preserve"> </w:t>
      </w:r>
      <w:r w:rsidR="004837F1" w:rsidRPr="00F0046B">
        <w:rPr>
          <w:rFonts w:ascii="Times New Roman" w:hAnsi="Times New Roman"/>
          <w:b/>
        </w:rPr>
        <w:t>where</w:t>
      </w:r>
      <w:r w:rsidR="008F32FE">
        <w:rPr>
          <w:rFonts w:ascii="Times New Roman" w:hAnsi="Times New Roman"/>
          <w:b/>
        </w:rPr>
        <w:t xml:space="preserve"> contingent</w:t>
      </w:r>
      <w:r w:rsidR="004837F1" w:rsidRPr="00F0046B">
        <w:rPr>
          <w:rFonts w:ascii="Times New Roman" w:hAnsi="Times New Roman"/>
          <w:b/>
        </w:rPr>
        <w:t xml:space="preserve"> start and end points are </w:t>
      </w:r>
      <w:r w:rsidR="00983BB1">
        <w:rPr>
          <w:rFonts w:ascii="Times New Roman" w:hAnsi="Times New Roman"/>
          <w:b/>
        </w:rPr>
        <w:t xml:space="preserve">subjectively </w:t>
      </w:r>
      <w:r w:rsidR="008F32FE">
        <w:rPr>
          <w:rFonts w:ascii="Times New Roman" w:hAnsi="Times New Roman"/>
          <w:b/>
        </w:rPr>
        <w:t>decided upon</w:t>
      </w:r>
      <w:r w:rsidR="007F3DF7" w:rsidRPr="00F0046B">
        <w:rPr>
          <w:rFonts w:ascii="Times New Roman" w:hAnsi="Times New Roman"/>
          <w:b/>
        </w:rPr>
        <w:t>.</w:t>
      </w:r>
      <w:r w:rsidR="00453350" w:rsidRPr="00F0046B">
        <w:rPr>
          <w:rFonts w:ascii="Times New Roman" w:hAnsi="Times New Roman"/>
          <w:b/>
        </w:rPr>
        <w:t xml:space="preserve"> </w:t>
      </w:r>
    </w:p>
    <w:p w:rsidR="00145CBA" w:rsidRPr="00F8254A" w:rsidRDefault="004B5F62" w:rsidP="00453350">
      <w:pPr>
        <w:spacing w:line="480" w:lineRule="auto"/>
        <w:ind w:firstLine="720"/>
        <w:rPr>
          <w:rFonts w:ascii="Times New Roman" w:hAnsi="Times New Roman"/>
        </w:rPr>
      </w:pPr>
      <w:r w:rsidRPr="00F8254A">
        <w:rPr>
          <w:rFonts w:ascii="Times New Roman" w:hAnsi="Times New Roman"/>
        </w:rPr>
        <w:t>Instead of</w:t>
      </w:r>
      <w:r w:rsidR="00947871" w:rsidRPr="00F8254A">
        <w:rPr>
          <w:rFonts w:ascii="Times New Roman" w:hAnsi="Times New Roman"/>
        </w:rPr>
        <w:t xml:space="preserve"> positing an end to the transnational and transgenerational reach of th</w:t>
      </w:r>
      <w:r w:rsidR="00D96E7A" w:rsidRPr="00F8254A">
        <w:rPr>
          <w:rFonts w:ascii="Times New Roman" w:hAnsi="Times New Roman"/>
        </w:rPr>
        <w:t>e trauma of political violence</w:t>
      </w:r>
      <w:r w:rsidRPr="00F8254A">
        <w:rPr>
          <w:rFonts w:ascii="Times New Roman" w:hAnsi="Times New Roman"/>
        </w:rPr>
        <w:t>,</w:t>
      </w:r>
      <w:r w:rsidR="00947871" w:rsidRPr="00F8254A">
        <w:rPr>
          <w:rFonts w:ascii="Times New Roman" w:hAnsi="Times New Roman"/>
        </w:rPr>
        <w:t xml:space="preserve"> </w:t>
      </w:r>
      <w:r w:rsidR="00D96E7A" w:rsidRPr="00F8254A">
        <w:rPr>
          <w:rFonts w:ascii="Times New Roman" w:hAnsi="Times New Roman"/>
          <w:i/>
        </w:rPr>
        <w:t>The Brief Wondrous Life of O</w:t>
      </w:r>
      <w:r w:rsidR="00947871" w:rsidRPr="00F8254A">
        <w:rPr>
          <w:rFonts w:ascii="Times New Roman" w:hAnsi="Times New Roman"/>
          <w:i/>
        </w:rPr>
        <w:t>scar Wao</w:t>
      </w:r>
      <w:r w:rsidR="00947871" w:rsidRPr="00F8254A">
        <w:rPr>
          <w:rFonts w:ascii="Times New Roman" w:hAnsi="Times New Roman"/>
        </w:rPr>
        <w:t xml:space="preserve"> </w:t>
      </w:r>
      <w:r w:rsidR="004E336C">
        <w:rPr>
          <w:rFonts w:ascii="Times New Roman" w:hAnsi="Times New Roman"/>
        </w:rPr>
        <w:t>ends by asserting</w:t>
      </w:r>
      <w:r w:rsidR="00947871" w:rsidRPr="00F8254A">
        <w:rPr>
          <w:rFonts w:ascii="Times New Roman" w:hAnsi="Times New Roman"/>
        </w:rPr>
        <w:t xml:space="preserve"> the possibility of finding value within a life buffeted about by the forces of </w:t>
      </w:r>
      <w:r w:rsidR="00FA0B4B" w:rsidRPr="00F8254A">
        <w:rPr>
          <w:rFonts w:ascii="Times New Roman" w:hAnsi="Times New Roman"/>
        </w:rPr>
        <w:t xml:space="preserve">globalized </w:t>
      </w:r>
      <w:r w:rsidR="00947871" w:rsidRPr="00F8254A">
        <w:rPr>
          <w:rFonts w:ascii="Times New Roman" w:hAnsi="Times New Roman"/>
        </w:rPr>
        <w:t>history</w:t>
      </w:r>
      <w:r w:rsidR="00214783" w:rsidRPr="00F8254A">
        <w:rPr>
          <w:rFonts w:ascii="Times New Roman" w:hAnsi="Times New Roman"/>
        </w:rPr>
        <w:t xml:space="preserve">—of finding meaning in </w:t>
      </w:r>
      <w:r w:rsidR="00373867">
        <w:rPr>
          <w:rFonts w:ascii="Times New Roman" w:hAnsi="Times New Roman"/>
        </w:rPr>
        <w:t>compositing rather than in escape to a simpler narrative</w:t>
      </w:r>
      <w:r w:rsidR="00947871" w:rsidRPr="00F8254A">
        <w:rPr>
          <w:rFonts w:ascii="Times New Roman" w:hAnsi="Times New Roman"/>
        </w:rPr>
        <w:t xml:space="preserve">. Though Oscar’s refusal to stay away from Ybón gets him killed by the Dominican police captain dating her, as he knew </w:t>
      </w:r>
      <w:r w:rsidR="00FA0B4B" w:rsidRPr="00F8254A">
        <w:rPr>
          <w:rFonts w:ascii="Times New Roman" w:hAnsi="Times New Roman"/>
        </w:rPr>
        <w:t>it might</w:t>
      </w:r>
      <w:r w:rsidR="00947871" w:rsidRPr="00F8254A">
        <w:rPr>
          <w:rFonts w:ascii="Times New Roman" w:hAnsi="Times New Roman"/>
        </w:rPr>
        <w:t xml:space="preserve">, </w:t>
      </w:r>
      <w:r w:rsidR="00FA0B4B" w:rsidRPr="00F8254A">
        <w:rPr>
          <w:rFonts w:ascii="Times New Roman" w:hAnsi="Times New Roman"/>
        </w:rPr>
        <w:t>both Oscar’s</w:t>
      </w:r>
      <w:r w:rsidR="00947871" w:rsidRPr="00F8254A">
        <w:rPr>
          <w:rFonts w:ascii="Times New Roman" w:hAnsi="Times New Roman"/>
        </w:rPr>
        <w:t xml:space="preserve"> final letter and Díaz’s novel </w:t>
      </w:r>
      <w:r w:rsidR="00D37E39" w:rsidRPr="00F8254A">
        <w:rPr>
          <w:rFonts w:ascii="Times New Roman" w:hAnsi="Times New Roman"/>
        </w:rPr>
        <w:t>conclude</w:t>
      </w:r>
      <w:r w:rsidR="00947871" w:rsidRPr="00F8254A">
        <w:rPr>
          <w:rFonts w:ascii="Times New Roman" w:hAnsi="Times New Roman"/>
        </w:rPr>
        <w:t xml:space="preserve"> with a reversal of Kurtz’s last words in </w:t>
      </w:r>
      <w:r w:rsidR="00D37E39" w:rsidRPr="00F8254A">
        <w:rPr>
          <w:rFonts w:ascii="Times New Roman" w:hAnsi="Times New Roman"/>
        </w:rPr>
        <w:t>Conrad’s</w:t>
      </w:r>
      <w:r w:rsidR="00947871" w:rsidRPr="00F8254A">
        <w:rPr>
          <w:rFonts w:ascii="Times New Roman" w:hAnsi="Times New Roman"/>
        </w:rPr>
        <w:t xml:space="preserve"> classic novel of imperialism and turn-of-the-century </w:t>
      </w:r>
      <w:r w:rsidR="00FA0B4B" w:rsidRPr="00F8254A">
        <w:rPr>
          <w:rFonts w:ascii="Times New Roman" w:hAnsi="Times New Roman"/>
        </w:rPr>
        <w:t xml:space="preserve">colonial </w:t>
      </w:r>
      <w:r w:rsidR="00947871" w:rsidRPr="00F8254A">
        <w:rPr>
          <w:rFonts w:ascii="Times New Roman" w:hAnsi="Times New Roman"/>
        </w:rPr>
        <w:t xml:space="preserve">globalization, </w:t>
      </w:r>
      <w:r w:rsidR="00947871" w:rsidRPr="00F8254A">
        <w:rPr>
          <w:rFonts w:ascii="Times New Roman" w:hAnsi="Times New Roman"/>
          <w:i/>
        </w:rPr>
        <w:t>Heart of Darkness</w:t>
      </w:r>
      <w:r w:rsidR="00947871" w:rsidRPr="00F8254A">
        <w:rPr>
          <w:rFonts w:ascii="Times New Roman" w:hAnsi="Times New Roman"/>
        </w:rPr>
        <w:t>.</w:t>
      </w:r>
      <w:r w:rsidR="00E50C93" w:rsidRPr="00F8254A">
        <w:rPr>
          <w:rStyle w:val="FootnoteReference"/>
          <w:rFonts w:ascii="Times New Roman" w:hAnsi="Times New Roman"/>
        </w:rPr>
        <w:footnoteReference w:id="16"/>
      </w:r>
      <w:r w:rsidR="00947871" w:rsidRPr="00F8254A">
        <w:rPr>
          <w:rFonts w:ascii="Times New Roman" w:hAnsi="Times New Roman"/>
        </w:rPr>
        <w:t xml:space="preserve"> “The beauty! The beauty!” Oscar writes before his death, confident that this brief taste of </w:t>
      </w:r>
      <w:r w:rsidR="00FA0B4B" w:rsidRPr="00F8254A">
        <w:rPr>
          <w:rFonts w:ascii="Times New Roman" w:hAnsi="Times New Roman"/>
        </w:rPr>
        <w:t>happiness</w:t>
      </w:r>
      <w:r w:rsidR="00356A35" w:rsidRPr="00F8254A">
        <w:rPr>
          <w:rFonts w:ascii="Times New Roman" w:hAnsi="Times New Roman"/>
        </w:rPr>
        <w:t xml:space="preserve"> and human intimacy</w:t>
      </w:r>
      <w:r w:rsidR="00947871" w:rsidRPr="00F8254A">
        <w:rPr>
          <w:rFonts w:ascii="Times New Roman" w:hAnsi="Times New Roman"/>
        </w:rPr>
        <w:t xml:space="preserve"> is worth </w:t>
      </w:r>
      <w:r w:rsidR="00D37E39" w:rsidRPr="00F8254A">
        <w:rPr>
          <w:rFonts w:ascii="Times New Roman" w:hAnsi="Times New Roman"/>
        </w:rPr>
        <w:t>his life</w:t>
      </w:r>
      <w:r w:rsidR="00947871" w:rsidRPr="00F8254A">
        <w:rPr>
          <w:rFonts w:ascii="Times New Roman" w:hAnsi="Times New Roman"/>
        </w:rPr>
        <w:t xml:space="preserve"> (335). The horrors of European imperialism, American collusion, and Dominican dictatorship are painfully present in Oscar’s story, but </w:t>
      </w:r>
      <w:r w:rsidR="0074171D" w:rsidRPr="00F8254A">
        <w:rPr>
          <w:rFonts w:ascii="Times New Roman" w:hAnsi="Times New Roman"/>
        </w:rPr>
        <w:t>they are refused</w:t>
      </w:r>
      <w:r w:rsidR="001C368B" w:rsidRPr="00F8254A">
        <w:rPr>
          <w:rFonts w:ascii="Times New Roman" w:hAnsi="Times New Roman"/>
        </w:rPr>
        <w:t xml:space="preserve"> </w:t>
      </w:r>
      <w:r w:rsidR="00947871" w:rsidRPr="00F8254A">
        <w:rPr>
          <w:rFonts w:ascii="Times New Roman" w:hAnsi="Times New Roman"/>
        </w:rPr>
        <w:t xml:space="preserve">the last word; Oscar’s limited individual agency </w:t>
      </w:r>
      <w:r w:rsidR="001C368B" w:rsidRPr="00F8254A">
        <w:rPr>
          <w:rFonts w:ascii="Times New Roman" w:hAnsi="Times New Roman"/>
        </w:rPr>
        <w:t xml:space="preserve">and </w:t>
      </w:r>
      <w:r w:rsidR="0074171D" w:rsidRPr="00F8254A">
        <w:rPr>
          <w:rFonts w:ascii="Times New Roman" w:hAnsi="Times New Roman"/>
        </w:rPr>
        <w:t xml:space="preserve">Díaz’s and </w:t>
      </w:r>
      <w:r w:rsidR="001C368B" w:rsidRPr="00F8254A">
        <w:rPr>
          <w:rFonts w:ascii="Times New Roman" w:hAnsi="Times New Roman"/>
        </w:rPr>
        <w:t>Yunior’s narratorial control</w:t>
      </w:r>
      <w:r w:rsidR="0074171D" w:rsidRPr="00F8254A">
        <w:rPr>
          <w:rFonts w:ascii="Times New Roman" w:hAnsi="Times New Roman"/>
        </w:rPr>
        <w:t xml:space="preserve"> (disturbingly authorial as it may be)</w:t>
      </w:r>
      <w:r w:rsidR="001C368B" w:rsidRPr="00F8254A">
        <w:rPr>
          <w:rFonts w:ascii="Times New Roman" w:hAnsi="Times New Roman"/>
        </w:rPr>
        <w:t xml:space="preserve"> wrest</w:t>
      </w:r>
      <w:r w:rsidR="00947871" w:rsidRPr="00F8254A">
        <w:rPr>
          <w:rFonts w:ascii="Times New Roman" w:hAnsi="Times New Roman"/>
        </w:rPr>
        <w:t xml:space="preserve"> a redemptive, wondrous experience from those powerful globalized forces, acknowledging their power but denying its tota</w:t>
      </w:r>
      <w:r w:rsidR="0074171D" w:rsidRPr="00F8254A">
        <w:rPr>
          <w:rFonts w:ascii="Times New Roman" w:hAnsi="Times New Roman"/>
        </w:rPr>
        <w:t>lity or centrality to their composite understanding of the life of Oscar de Léon.</w:t>
      </w:r>
    </w:p>
    <w:p w:rsidR="0099657E" w:rsidRPr="00F0046B" w:rsidRDefault="00F0046B" w:rsidP="00F0046B">
      <w:pPr>
        <w:spacing w:line="480" w:lineRule="auto"/>
        <w:rPr>
          <w:rFonts w:ascii="Times New Roman" w:hAnsi="Times New Roman"/>
          <w:b/>
        </w:rPr>
      </w:pPr>
      <w:r w:rsidRPr="00F0046B">
        <w:rPr>
          <w:rFonts w:ascii="Times New Roman" w:hAnsi="Times New Roman"/>
          <w:b/>
        </w:rPr>
        <w:t>Here I omit a</w:t>
      </w:r>
      <w:r w:rsidR="00145CBA" w:rsidRPr="00F0046B">
        <w:rPr>
          <w:rFonts w:ascii="Times New Roman" w:hAnsi="Times New Roman"/>
          <w:b/>
        </w:rPr>
        <w:t xml:space="preserve">nalyses of Alvarez’s </w:t>
      </w:r>
      <w:r w:rsidR="00145CBA" w:rsidRPr="000F0AE1">
        <w:rPr>
          <w:rFonts w:ascii="Times New Roman" w:hAnsi="Times New Roman"/>
          <w:b/>
          <w:i/>
        </w:rPr>
        <w:t>Saving the World</w:t>
      </w:r>
      <w:r w:rsidR="00145CBA" w:rsidRPr="00F0046B">
        <w:rPr>
          <w:rFonts w:ascii="Times New Roman" w:hAnsi="Times New Roman"/>
          <w:b/>
        </w:rPr>
        <w:t xml:space="preserve"> and Castillo’s </w:t>
      </w:r>
      <w:r w:rsidR="00145CBA" w:rsidRPr="000F0AE1">
        <w:rPr>
          <w:rFonts w:ascii="Times New Roman" w:hAnsi="Times New Roman"/>
          <w:b/>
          <w:i/>
        </w:rPr>
        <w:t>So Far from God</w:t>
      </w:r>
      <w:r w:rsidRPr="00F0046B">
        <w:rPr>
          <w:rFonts w:ascii="Times New Roman" w:hAnsi="Times New Roman"/>
          <w:b/>
        </w:rPr>
        <w:t>.</w:t>
      </w:r>
    </w:p>
    <w:p w:rsidR="006B27B0" w:rsidRPr="00F8254A" w:rsidRDefault="00177F2E" w:rsidP="000B7282">
      <w:pPr>
        <w:spacing w:line="480" w:lineRule="auto"/>
        <w:ind w:firstLine="720"/>
        <w:rPr>
          <w:rFonts w:ascii="Times New Roman" w:hAnsi="Times New Roman"/>
        </w:rPr>
      </w:pPr>
      <w:r w:rsidRPr="00F8254A">
        <w:rPr>
          <w:rFonts w:ascii="Times New Roman" w:hAnsi="Times New Roman"/>
        </w:rPr>
        <w:t>T</w:t>
      </w:r>
      <w:r w:rsidR="003F03CE" w:rsidRPr="00F8254A">
        <w:rPr>
          <w:rFonts w:ascii="Times New Roman" w:hAnsi="Times New Roman"/>
        </w:rPr>
        <w:t xml:space="preserve">he novels of Mda, Díaz, Alvarez, and Castillo </w:t>
      </w:r>
      <w:r w:rsidR="0002443F" w:rsidRPr="00F8254A">
        <w:rPr>
          <w:rFonts w:ascii="Times New Roman" w:hAnsi="Times New Roman"/>
        </w:rPr>
        <w:t>all</w:t>
      </w:r>
      <w:r w:rsidR="003F03CE" w:rsidRPr="00F8254A">
        <w:rPr>
          <w:rFonts w:ascii="Times New Roman" w:hAnsi="Times New Roman"/>
        </w:rPr>
        <w:t xml:space="preserve"> employ multiple focalization (interpersonal compositing), spatial and/or temporal composites, and intergenerational comparisons (usually within families). </w:t>
      </w:r>
      <w:r w:rsidR="00771143" w:rsidRPr="00F8254A">
        <w:rPr>
          <w:rFonts w:ascii="Times New Roman" w:hAnsi="Times New Roman"/>
        </w:rPr>
        <w:t xml:space="preserve">By compositing together these various fragments, each novel highlights </w:t>
      </w:r>
      <w:r w:rsidR="00EF6BC9" w:rsidRPr="00F8254A">
        <w:rPr>
          <w:rFonts w:ascii="Times New Roman" w:hAnsi="Times New Roman"/>
        </w:rPr>
        <w:t>the key forces of globalization</w:t>
      </w:r>
      <w:r w:rsidR="003F03CE" w:rsidRPr="00F8254A">
        <w:rPr>
          <w:rFonts w:ascii="Times New Roman" w:hAnsi="Times New Roman"/>
        </w:rPr>
        <w:t xml:space="preserve"> </w:t>
      </w:r>
      <w:r w:rsidR="00771143" w:rsidRPr="00F8254A">
        <w:rPr>
          <w:rFonts w:ascii="Times New Roman" w:hAnsi="Times New Roman"/>
        </w:rPr>
        <w:t>influencing their central characters, who are themselves employing comp</w:t>
      </w:r>
      <w:r w:rsidR="004E336C">
        <w:rPr>
          <w:rFonts w:ascii="Times New Roman" w:hAnsi="Times New Roman"/>
        </w:rPr>
        <w:t>ositing processes to understand and</w:t>
      </w:r>
      <w:r w:rsidR="00771143" w:rsidRPr="00F8254A">
        <w:rPr>
          <w:rFonts w:ascii="Times New Roman" w:hAnsi="Times New Roman"/>
        </w:rPr>
        <w:t xml:space="preserve"> </w:t>
      </w:r>
      <w:r w:rsidR="003F03CE" w:rsidRPr="00F8254A">
        <w:rPr>
          <w:rFonts w:ascii="Times New Roman" w:hAnsi="Times New Roman"/>
        </w:rPr>
        <w:t>inf</w:t>
      </w:r>
      <w:r w:rsidR="004E336C">
        <w:rPr>
          <w:rFonts w:ascii="Times New Roman" w:hAnsi="Times New Roman"/>
        </w:rPr>
        <w:t>luence the</w:t>
      </w:r>
      <w:r w:rsidR="003F03CE" w:rsidRPr="00F8254A">
        <w:rPr>
          <w:rFonts w:ascii="Times New Roman" w:hAnsi="Times New Roman"/>
        </w:rPr>
        <w:t xml:space="preserve"> complex globalized networks</w:t>
      </w:r>
      <w:r w:rsidR="004E336C">
        <w:rPr>
          <w:rFonts w:ascii="Times New Roman" w:hAnsi="Times New Roman"/>
        </w:rPr>
        <w:t xml:space="preserve"> amongst which they live</w:t>
      </w:r>
      <w:r w:rsidR="003F03CE" w:rsidRPr="00F8254A">
        <w:rPr>
          <w:rFonts w:ascii="Times New Roman" w:hAnsi="Times New Roman"/>
        </w:rPr>
        <w:t xml:space="preserve">. These thematic concerns are mirrored by the </w:t>
      </w:r>
      <w:r w:rsidR="0002443F" w:rsidRPr="00F8254A">
        <w:rPr>
          <w:rFonts w:ascii="Times New Roman" w:hAnsi="Times New Roman"/>
        </w:rPr>
        <w:t>novels’ narrative compositing of</w:t>
      </w:r>
      <w:r w:rsidR="003F03CE" w:rsidRPr="00F8254A">
        <w:rPr>
          <w:rFonts w:ascii="Times New Roman" w:hAnsi="Times New Roman"/>
        </w:rPr>
        <w:t xml:space="preserve"> focalizers, times, places, cultural groups, and contexts.</w:t>
      </w:r>
      <w:r w:rsidRPr="00F8254A">
        <w:rPr>
          <w:rFonts w:ascii="Times New Roman" w:hAnsi="Times New Roman"/>
        </w:rPr>
        <w:t xml:space="preserve"> Characters, authors, and readers are </w:t>
      </w:r>
      <w:r w:rsidR="0002443F" w:rsidRPr="00F8254A">
        <w:rPr>
          <w:rFonts w:ascii="Times New Roman" w:hAnsi="Times New Roman"/>
        </w:rPr>
        <w:t xml:space="preserve">all </w:t>
      </w:r>
      <w:r w:rsidRPr="00F8254A">
        <w:rPr>
          <w:rFonts w:ascii="Times New Roman" w:hAnsi="Times New Roman"/>
        </w:rPr>
        <w:t>pushed to</w:t>
      </w:r>
      <w:r w:rsidR="004E336C">
        <w:rPr>
          <w:rFonts w:ascii="Times New Roman" w:hAnsi="Times New Roman"/>
        </w:rPr>
        <w:t xml:space="preserve"> use compositing processes to</w:t>
      </w:r>
      <w:r w:rsidR="00F23C05" w:rsidRPr="00F8254A">
        <w:rPr>
          <w:rFonts w:ascii="Times New Roman" w:hAnsi="Times New Roman"/>
        </w:rPr>
        <w:t xml:space="preserve"> cope with</w:t>
      </w:r>
      <w:r w:rsidRPr="00F8254A">
        <w:rPr>
          <w:rFonts w:ascii="Times New Roman" w:hAnsi="Times New Roman"/>
        </w:rPr>
        <w:t xml:space="preserve"> globalized complexity without wrestling it into a </w:t>
      </w:r>
      <w:r w:rsidR="00F27E9A" w:rsidRPr="00F8254A">
        <w:rPr>
          <w:rFonts w:ascii="Times New Roman" w:hAnsi="Times New Roman"/>
        </w:rPr>
        <w:t>false</w:t>
      </w:r>
      <w:r w:rsidRPr="00F8254A">
        <w:rPr>
          <w:rFonts w:ascii="Times New Roman" w:hAnsi="Times New Roman"/>
        </w:rPr>
        <w:t xml:space="preserve"> coherence of worldview, narrative, or interpretation. There are always pieces left out, tensions within the composite, perspectives unaccounted for. These novels </w:t>
      </w:r>
      <w:r w:rsidR="009F5B99" w:rsidRPr="00F8254A">
        <w:rPr>
          <w:rFonts w:ascii="Times New Roman" w:hAnsi="Times New Roman"/>
        </w:rPr>
        <w:t xml:space="preserve">suggest </w:t>
      </w:r>
      <w:r w:rsidR="004E336C">
        <w:rPr>
          <w:rFonts w:ascii="Times New Roman" w:hAnsi="Times New Roman"/>
        </w:rPr>
        <w:t>through</w:t>
      </w:r>
      <w:r w:rsidR="009F5B99" w:rsidRPr="00F8254A">
        <w:rPr>
          <w:rFonts w:ascii="Times New Roman" w:hAnsi="Times New Roman"/>
        </w:rPr>
        <w:t xml:space="preserve"> form</w:t>
      </w:r>
      <w:r w:rsidRPr="00F8254A">
        <w:rPr>
          <w:rFonts w:ascii="Times New Roman" w:hAnsi="Times New Roman"/>
        </w:rPr>
        <w:t xml:space="preserve"> </w:t>
      </w:r>
      <w:r w:rsidR="00F27E9A" w:rsidRPr="00F8254A">
        <w:rPr>
          <w:rFonts w:ascii="Times New Roman" w:hAnsi="Times New Roman"/>
        </w:rPr>
        <w:t xml:space="preserve">and content </w:t>
      </w:r>
      <w:r w:rsidRPr="00F8254A">
        <w:rPr>
          <w:rFonts w:ascii="Times New Roman" w:hAnsi="Times New Roman"/>
        </w:rPr>
        <w:t xml:space="preserve">that </w:t>
      </w:r>
      <w:r w:rsidR="00DB6C09" w:rsidRPr="00F8254A">
        <w:rPr>
          <w:rFonts w:ascii="Times New Roman" w:hAnsi="Times New Roman"/>
        </w:rPr>
        <w:t>compositing allows characters, authors, and readers</w:t>
      </w:r>
      <w:r w:rsidRPr="00F8254A">
        <w:rPr>
          <w:rFonts w:ascii="Times New Roman" w:hAnsi="Times New Roman"/>
        </w:rPr>
        <w:t xml:space="preserve"> to better manage the overwhelming scope of </w:t>
      </w:r>
      <w:r w:rsidR="009F5B99" w:rsidRPr="00F8254A">
        <w:rPr>
          <w:rFonts w:ascii="Times New Roman" w:hAnsi="Times New Roman"/>
        </w:rPr>
        <w:t xml:space="preserve">a world of </w:t>
      </w:r>
      <w:r w:rsidRPr="00F8254A">
        <w:rPr>
          <w:rFonts w:ascii="Times New Roman" w:hAnsi="Times New Roman"/>
        </w:rPr>
        <w:t>interconnected knowledge, people, and instit</w:t>
      </w:r>
      <w:r w:rsidR="00DB6C09" w:rsidRPr="00F8254A">
        <w:rPr>
          <w:rFonts w:ascii="Times New Roman" w:hAnsi="Times New Roman"/>
        </w:rPr>
        <w:t xml:space="preserve">utions. </w:t>
      </w:r>
      <w:r w:rsidR="00F23C05" w:rsidRPr="00F8254A">
        <w:rPr>
          <w:rFonts w:ascii="Times New Roman" w:hAnsi="Times New Roman"/>
        </w:rPr>
        <w:t>Of course this</w:t>
      </w:r>
      <w:r w:rsidR="00550BDE" w:rsidRPr="00F8254A">
        <w:rPr>
          <w:rFonts w:ascii="Times New Roman" w:hAnsi="Times New Roman"/>
        </w:rPr>
        <w:t xml:space="preserve"> is only the first step of</w:t>
      </w:r>
      <w:r w:rsidR="00F23C05" w:rsidRPr="00F8254A">
        <w:rPr>
          <w:rFonts w:ascii="Times New Roman" w:hAnsi="Times New Roman"/>
        </w:rPr>
        <w:t xml:space="preserve"> a meaningful engagement with the forces of globalization—</w:t>
      </w:r>
      <w:r w:rsidR="00550BDE" w:rsidRPr="00F8254A">
        <w:rPr>
          <w:rFonts w:ascii="Times New Roman" w:hAnsi="Times New Roman"/>
        </w:rPr>
        <w:t xml:space="preserve">the nature of our specific actions must spring from the situation at hand—but it is a first step that we must consistently employ to avoid </w:t>
      </w:r>
      <w:r w:rsidR="00F23C05" w:rsidRPr="00F8254A">
        <w:rPr>
          <w:rFonts w:ascii="Times New Roman" w:hAnsi="Times New Roman"/>
        </w:rPr>
        <w:t>slipping into either</w:t>
      </w:r>
      <w:r w:rsidR="00550BDE" w:rsidRPr="00F8254A">
        <w:rPr>
          <w:rFonts w:ascii="Times New Roman" w:hAnsi="Times New Roman"/>
        </w:rPr>
        <w:t xml:space="preserve"> paralysis or overconfidence. </w:t>
      </w:r>
      <w:r w:rsidR="00DB6C09" w:rsidRPr="00F8254A">
        <w:rPr>
          <w:rFonts w:ascii="Times New Roman" w:hAnsi="Times New Roman"/>
        </w:rPr>
        <w:t>R</w:t>
      </w:r>
      <w:r w:rsidRPr="00F8254A">
        <w:rPr>
          <w:rFonts w:ascii="Times New Roman" w:hAnsi="Times New Roman"/>
        </w:rPr>
        <w:t xml:space="preserve">ather than </w:t>
      </w:r>
      <w:r w:rsidR="004E336C">
        <w:rPr>
          <w:rFonts w:ascii="Times New Roman" w:hAnsi="Times New Roman"/>
        </w:rPr>
        <w:t>surrendering our agency,</w:t>
      </w:r>
      <w:r w:rsidR="009F5B99" w:rsidRPr="00F8254A">
        <w:rPr>
          <w:rFonts w:ascii="Times New Roman" w:hAnsi="Times New Roman"/>
        </w:rPr>
        <w:t xml:space="preserve"> </w:t>
      </w:r>
      <w:r w:rsidRPr="00F8254A">
        <w:rPr>
          <w:rFonts w:ascii="Times New Roman" w:hAnsi="Times New Roman"/>
        </w:rPr>
        <w:t>dis</w:t>
      </w:r>
      <w:r w:rsidR="009F5B99" w:rsidRPr="00F8254A">
        <w:rPr>
          <w:rFonts w:ascii="Times New Roman" w:hAnsi="Times New Roman"/>
        </w:rPr>
        <w:t>engaging</w:t>
      </w:r>
      <w:r w:rsidR="00DB6C09" w:rsidRPr="00F8254A">
        <w:rPr>
          <w:rFonts w:ascii="Times New Roman" w:hAnsi="Times New Roman"/>
        </w:rPr>
        <w:t xml:space="preserve"> in the face of paralyzing complexity</w:t>
      </w:r>
      <w:r w:rsidR="009F5B99" w:rsidRPr="00F8254A">
        <w:rPr>
          <w:rFonts w:ascii="Times New Roman" w:hAnsi="Times New Roman"/>
        </w:rPr>
        <w:t xml:space="preserve">, or </w:t>
      </w:r>
      <w:r w:rsidR="0002443F" w:rsidRPr="00F8254A">
        <w:rPr>
          <w:rFonts w:ascii="Times New Roman" w:hAnsi="Times New Roman"/>
        </w:rPr>
        <w:t>handicapping ourselves with</w:t>
      </w:r>
      <w:r w:rsidR="009F5B99" w:rsidRPr="00F8254A">
        <w:rPr>
          <w:rFonts w:ascii="Times New Roman" w:hAnsi="Times New Roman"/>
        </w:rPr>
        <w:t xml:space="preserve"> simplistically coherent </w:t>
      </w:r>
      <w:r w:rsidR="0002443F" w:rsidRPr="00F8254A">
        <w:rPr>
          <w:rFonts w:ascii="Times New Roman" w:hAnsi="Times New Roman"/>
        </w:rPr>
        <w:t>worldviews</w:t>
      </w:r>
      <w:r w:rsidR="009F5B99" w:rsidRPr="00F8254A">
        <w:rPr>
          <w:rFonts w:ascii="Times New Roman" w:hAnsi="Times New Roman"/>
        </w:rPr>
        <w:t xml:space="preserve"> and </w:t>
      </w:r>
      <w:r w:rsidR="0002443F" w:rsidRPr="00F8254A">
        <w:rPr>
          <w:rFonts w:ascii="Times New Roman" w:hAnsi="Times New Roman"/>
        </w:rPr>
        <w:t>narratives</w:t>
      </w:r>
      <w:r w:rsidR="00DB6C09" w:rsidRPr="00F8254A">
        <w:rPr>
          <w:rFonts w:ascii="Times New Roman" w:hAnsi="Times New Roman"/>
        </w:rPr>
        <w:t>, developing</w:t>
      </w:r>
      <w:r w:rsidR="00F23C05" w:rsidRPr="00F8254A">
        <w:rPr>
          <w:rFonts w:ascii="Times New Roman" w:hAnsi="Times New Roman"/>
        </w:rPr>
        <w:t xml:space="preserve"> a composite vision</w:t>
      </w:r>
      <w:r w:rsidR="00DB6C09" w:rsidRPr="00F8254A">
        <w:rPr>
          <w:rFonts w:ascii="Times New Roman" w:hAnsi="Times New Roman"/>
        </w:rPr>
        <w:t xml:space="preserve"> </w:t>
      </w:r>
      <w:r w:rsidR="00550BDE" w:rsidRPr="00F8254A">
        <w:rPr>
          <w:rFonts w:ascii="Times New Roman" w:hAnsi="Times New Roman"/>
        </w:rPr>
        <w:t>lets us engage the world while remembering that the version of it we’re engaging is not the whole story</w:t>
      </w:r>
      <w:r w:rsidR="009F5B99" w:rsidRPr="00F8254A">
        <w:rPr>
          <w:rFonts w:ascii="Times New Roman" w:hAnsi="Times New Roman"/>
        </w:rPr>
        <w:t>.</w:t>
      </w:r>
      <w:r w:rsidR="00DB6C09" w:rsidRPr="00F8254A">
        <w:rPr>
          <w:rFonts w:ascii="Times New Roman" w:hAnsi="Times New Roman"/>
        </w:rPr>
        <w:t xml:space="preserve"> </w:t>
      </w:r>
    </w:p>
    <w:p w:rsidR="006B27B0" w:rsidRPr="00F8254A" w:rsidRDefault="006B27B0" w:rsidP="000B7282">
      <w:pPr>
        <w:spacing w:line="480" w:lineRule="auto"/>
        <w:jc w:val="center"/>
        <w:rPr>
          <w:rFonts w:ascii="Times New Roman" w:hAnsi="Times New Roman"/>
        </w:rPr>
      </w:pPr>
      <w:r w:rsidRPr="00F8254A">
        <w:rPr>
          <w:rFonts w:ascii="Times New Roman" w:hAnsi="Times New Roman"/>
        </w:rPr>
        <w:br w:type="page"/>
        <w:t>Works Cited</w:t>
      </w:r>
    </w:p>
    <w:p w:rsidR="007115E5" w:rsidRPr="00F8254A" w:rsidRDefault="007115E5" w:rsidP="007115E5">
      <w:pPr>
        <w:spacing w:line="480" w:lineRule="auto"/>
        <w:rPr>
          <w:rFonts w:ascii="Times New Roman" w:hAnsi="Times New Roman"/>
          <w:i/>
        </w:rPr>
      </w:pPr>
      <w:r w:rsidRPr="00F8254A">
        <w:rPr>
          <w:rFonts w:ascii="Times New Roman" w:hAnsi="Times New Roman"/>
        </w:rPr>
        <w:t xml:space="preserve">Alarcón, Daniel Cooper. “Literary Syncretism in Ana Castillo’s </w:t>
      </w:r>
      <w:r w:rsidRPr="00F8254A">
        <w:rPr>
          <w:rFonts w:ascii="Times New Roman" w:hAnsi="Times New Roman"/>
          <w:i/>
        </w:rPr>
        <w:t>So Far From God</w:t>
      </w:r>
      <w:r w:rsidRPr="00F8254A">
        <w:rPr>
          <w:rFonts w:ascii="Times New Roman" w:hAnsi="Times New Roman"/>
        </w:rPr>
        <w:t xml:space="preserve">.” </w:t>
      </w:r>
      <w:r w:rsidRPr="00F8254A">
        <w:rPr>
          <w:rFonts w:ascii="Times New Roman" w:hAnsi="Times New Roman"/>
          <w:i/>
        </w:rPr>
        <w:t xml:space="preserve">Studies in </w:t>
      </w:r>
    </w:p>
    <w:p w:rsidR="00F8254A" w:rsidRDefault="007115E5" w:rsidP="007115E5">
      <w:pPr>
        <w:spacing w:line="480" w:lineRule="auto"/>
        <w:ind w:firstLine="720"/>
        <w:rPr>
          <w:rFonts w:ascii="Times New Roman" w:hAnsi="Times New Roman"/>
        </w:rPr>
      </w:pPr>
      <w:r w:rsidRPr="00F8254A">
        <w:rPr>
          <w:rFonts w:ascii="Times New Roman" w:hAnsi="Times New Roman"/>
          <w:i/>
        </w:rPr>
        <w:t>Latin American Popular Culture</w:t>
      </w:r>
      <w:r w:rsidRPr="00F8254A">
        <w:rPr>
          <w:rFonts w:ascii="Times New Roman" w:hAnsi="Times New Roman"/>
        </w:rPr>
        <w:t xml:space="preserve"> 23 (2004): 145-52. </w:t>
      </w:r>
      <w:r w:rsidRPr="00F8254A">
        <w:rPr>
          <w:rFonts w:ascii="Times New Roman" w:hAnsi="Times New Roman"/>
          <w:i/>
        </w:rPr>
        <w:t>Academic Search Premier</w:t>
      </w:r>
      <w:r w:rsidRPr="00F8254A">
        <w:rPr>
          <w:rFonts w:ascii="Times New Roman" w:hAnsi="Times New Roman"/>
        </w:rPr>
        <w:t xml:space="preserve">. Web. </w:t>
      </w:r>
    </w:p>
    <w:p w:rsidR="007115E5" w:rsidRPr="00F8254A" w:rsidRDefault="007115E5" w:rsidP="00F8254A">
      <w:pPr>
        <w:spacing w:line="480" w:lineRule="auto"/>
        <w:ind w:firstLine="720"/>
        <w:rPr>
          <w:rFonts w:ascii="Times New Roman" w:hAnsi="Times New Roman"/>
        </w:rPr>
      </w:pPr>
      <w:r w:rsidRPr="00F8254A">
        <w:rPr>
          <w:rFonts w:ascii="Times New Roman" w:hAnsi="Times New Roman"/>
        </w:rPr>
        <w:t>7 Oct. 2010.</w:t>
      </w:r>
    </w:p>
    <w:p w:rsidR="00F8254A" w:rsidRDefault="006B27B0" w:rsidP="00F8254A">
      <w:pPr>
        <w:spacing w:line="480" w:lineRule="auto"/>
        <w:rPr>
          <w:rFonts w:ascii="Times New Roman" w:hAnsi="Times New Roman"/>
        </w:rPr>
      </w:pPr>
      <w:r w:rsidRPr="00F8254A">
        <w:rPr>
          <w:rFonts w:ascii="Times New Roman" w:hAnsi="Times New Roman"/>
        </w:rPr>
        <w:t xml:space="preserve">Alvarez, Julia. </w:t>
      </w:r>
      <w:r w:rsidR="0092390C" w:rsidRPr="00F8254A">
        <w:rPr>
          <w:rFonts w:ascii="Times New Roman" w:hAnsi="Times New Roman"/>
        </w:rPr>
        <w:t xml:space="preserve">Interview by Robert Birnbaum. </w:t>
      </w:r>
      <w:r w:rsidR="0092390C" w:rsidRPr="00F8254A">
        <w:rPr>
          <w:rFonts w:ascii="Times New Roman" w:hAnsi="Times New Roman"/>
          <w:i/>
        </w:rPr>
        <w:t>Identity Theory</w:t>
      </w:r>
      <w:r w:rsidR="0092390C" w:rsidRPr="00F8254A">
        <w:rPr>
          <w:rFonts w:ascii="Times New Roman" w:hAnsi="Times New Roman"/>
        </w:rPr>
        <w:t xml:space="preserve">. N.p., 22 May 2006. Web. </w:t>
      </w:r>
    </w:p>
    <w:p w:rsidR="0092390C" w:rsidRPr="00F8254A" w:rsidRDefault="0092390C" w:rsidP="00F8254A">
      <w:pPr>
        <w:spacing w:line="480" w:lineRule="auto"/>
        <w:ind w:firstLine="720"/>
        <w:rPr>
          <w:rFonts w:ascii="Times New Roman" w:hAnsi="Times New Roman"/>
        </w:rPr>
      </w:pPr>
      <w:r w:rsidRPr="00F8254A">
        <w:rPr>
          <w:rFonts w:ascii="Times New Roman" w:hAnsi="Times New Roman"/>
        </w:rPr>
        <w:t>13 Dec. 2013.</w:t>
      </w:r>
    </w:p>
    <w:p w:rsidR="006B27B0" w:rsidRPr="00F8254A" w:rsidRDefault="006B27B0" w:rsidP="0092390C">
      <w:pPr>
        <w:spacing w:line="480" w:lineRule="auto"/>
        <w:rPr>
          <w:rFonts w:ascii="Times New Roman" w:hAnsi="Times New Roman"/>
        </w:rPr>
      </w:pPr>
      <w:r w:rsidRPr="00F8254A">
        <w:rPr>
          <w:rFonts w:ascii="Times New Roman" w:hAnsi="Times New Roman"/>
        </w:rPr>
        <w:t xml:space="preserve">---. </w:t>
      </w:r>
      <w:r w:rsidRPr="00F8254A">
        <w:rPr>
          <w:rFonts w:ascii="Times New Roman" w:hAnsi="Times New Roman"/>
          <w:i/>
        </w:rPr>
        <w:t>Saving the World</w:t>
      </w:r>
      <w:r w:rsidRPr="00F8254A">
        <w:rPr>
          <w:rFonts w:ascii="Times New Roman" w:hAnsi="Times New Roman"/>
        </w:rPr>
        <w:t>. Chapel Hill: Algonquin Books of Chapel Hill, 2007. Print.</w:t>
      </w:r>
    </w:p>
    <w:p w:rsidR="00F8254A" w:rsidRDefault="006D6C8E" w:rsidP="00F8254A">
      <w:pPr>
        <w:spacing w:line="480" w:lineRule="auto"/>
        <w:rPr>
          <w:rFonts w:ascii="Times New Roman" w:hAnsi="Times New Roman"/>
          <w:i/>
        </w:rPr>
      </w:pPr>
      <w:r w:rsidRPr="00F8254A">
        <w:rPr>
          <w:rFonts w:ascii="Times New Roman" w:hAnsi="Times New Roman"/>
        </w:rPr>
        <w:t xml:space="preserve">Berger, Peter L. “Many Globalizations: The Cultural Dynamics of Globalization.” </w:t>
      </w:r>
      <w:r w:rsidRPr="00F8254A">
        <w:rPr>
          <w:rFonts w:ascii="Times New Roman" w:hAnsi="Times New Roman"/>
          <w:i/>
        </w:rPr>
        <w:t xml:space="preserve">Globalization: </w:t>
      </w:r>
    </w:p>
    <w:p w:rsidR="00F8254A" w:rsidRDefault="006D6C8E" w:rsidP="00F8254A">
      <w:pPr>
        <w:spacing w:line="480" w:lineRule="auto"/>
        <w:ind w:firstLine="720"/>
        <w:rPr>
          <w:rFonts w:ascii="Times New Roman" w:hAnsi="Times New Roman"/>
        </w:rPr>
      </w:pPr>
      <w:r w:rsidRPr="00F8254A">
        <w:rPr>
          <w:rFonts w:ascii="Times New Roman" w:hAnsi="Times New Roman"/>
          <w:i/>
        </w:rPr>
        <w:t>Universal Trends, Regional Implications</w:t>
      </w:r>
      <w:r w:rsidRPr="00F8254A">
        <w:rPr>
          <w:rFonts w:ascii="Times New Roman" w:hAnsi="Times New Roman"/>
        </w:rPr>
        <w:t xml:space="preserve">. Ed. Howard J. Wiarda. Boston: Northeastern </w:t>
      </w:r>
    </w:p>
    <w:p w:rsidR="00F8254A" w:rsidRDefault="006D6C8E" w:rsidP="00F8254A">
      <w:pPr>
        <w:spacing w:line="480" w:lineRule="auto"/>
        <w:ind w:firstLine="720"/>
        <w:rPr>
          <w:rFonts w:ascii="Times New Roman" w:hAnsi="Times New Roman"/>
        </w:rPr>
      </w:pPr>
      <w:r w:rsidRPr="00F8254A">
        <w:rPr>
          <w:rFonts w:ascii="Times New Roman" w:hAnsi="Times New Roman"/>
        </w:rPr>
        <w:t xml:space="preserve">UP, 2007. 21-34. Print. Northeastern Series on Democratization and Political </w:t>
      </w:r>
    </w:p>
    <w:p w:rsidR="006D6C8E" w:rsidRPr="00F8254A" w:rsidRDefault="006D6C8E" w:rsidP="00F8254A">
      <w:pPr>
        <w:spacing w:line="480" w:lineRule="auto"/>
        <w:ind w:firstLine="720"/>
        <w:rPr>
          <w:rFonts w:ascii="Times New Roman" w:hAnsi="Times New Roman"/>
        </w:rPr>
      </w:pPr>
      <w:r w:rsidRPr="00F8254A">
        <w:rPr>
          <w:rFonts w:ascii="Times New Roman" w:hAnsi="Times New Roman"/>
        </w:rPr>
        <w:t>Development.</w:t>
      </w:r>
    </w:p>
    <w:p w:rsidR="001116CB" w:rsidRPr="00F8254A" w:rsidRDefault="001116CB" w:rsidP="004B5464">
      <w:pPr>
        <w:spacing w:line="480" w:lineRule="auto"/>
        <w:rPr>
          <w:rFonts w:ascii="Times New Roman" w:hAnsi="Times New Roman"/>
        </w:rPr>
      </w:pPr>
      <w:r w:rsidRPr="00F8254A">
        <w:rPr>
          <w:rFonts w:ascii="Times New Roman" w:hAnsi="Times New Roman"/>
        </w:rPr>
        <w:t xml:space="preserve">Birkle, Carmen. “Saving the Circum-Atlantic World: Transnational (American) Memories in </w:t>
      </w:r>
    </w:p>
    <w:p w:rsidR="001116CB" w:rsidRPr="00F8254A" w:rsidRDefault="001116CB" w:rsidP="004B5464">
      <w:pPr>
        <w:spacing w:line="480" w:lineRule="auto"/>
        <w:ind w:left="720"/>
        <w:rPr>
          <w:rFonts w:ascii="Times New Roman" w:hAnsi="Times New Roman"/>
        </w:rPr>
      </w:pPr>
      <w:r w:rsidRPr="00F8254A">
        <w:rPr>
          <w:rFonts w:ascii="Times New Roman" w:hAnsi="Times New Roman"/>
        </w:rPr>
        <w:t xml:space="preserve">Julia Álvarez’s Disease Narrative. </w:t>
      </w:r>
      <w:r w:rsidRPr="00F8254A">
        <w:rPr>
          <w:rFonts w:ascii="Times New Roman" w:hAnsi="Times New Roman"/>
          <w:i/>
        </w:rPr>
        <w:t>Transnational American Memories</w:t>
      </w:r>
      <w:r w:rsidRPr="00F8254A">
        <w:rPr>
          <w:rFonts w:ascii="Times New Roman" w:hAnsi="Times New Roman"/>
        </w:rPr>
        <w:t>. Ed. Udo J. Hebel. Berlin: Walter de Gruyter, 2009. 59-78. PDF file.</w:t>
      </w:r>
    </w:p>
    <w:p w:rsidR="004B5464" w:rsidRPr="00F8254A" w:rsidRDefault="004B5464" w:rsidP="004B5464">
      <w:pPr>
        <w:spacing w:line="480" w:lineRule="auto"/>
        <w:rPr>
          <w:rFonts w:ascii="Times New Roman" w:hAnsi="Times New Roman"/>
        </w:rPr>
      </w:pPr>
      <w:r w:rsidRPr="00F8254A">
        <w:rPr>
          <w:rFonts w:ascii="Times New Roman" w:hAnsi="Times New Roman"/>
        </w:rPr>
        <w:t xml:space="preserve">Castillo, Ana. </w:t>
      </w:r>
      <w:r w:rsidRPr="00F8254A">
        <w:rPr>
          <w:rFonts w:ascii="Times New Roman" w:hAnsi="Times New Roman"/>
          <w:i/>
        </w:rPr>
        <w:t>Massacre of the Dreamers: Essays on Xicanisma</w:t>
      </w:r>
      <w:r w:rsidRPr="00F8254A">
        <w:rPr>
          <w:rFonts w:ascii="Times New Roman" w:hAnsi="Times New Roman"/>
        </w:rPr>
        <w:t>. New York: Plume, 1994. Print.</w:t>
      </w:r>
    </w:p>
    <w:p w:rsidR="00C239DE" w:rsidRPr="00F8254A" w:rsidRDefault="004B5464" w:rsidP="004B5464">
      <w:pPr>
        <w:spacing w:line="480" w:lineRule="auto"/>
        <w:rPr>
          <w:rFonts w:ascii="Times New Roman" w:hAnsi="Times New Roman"/>
        </w:rPr>
      </w:pPr>
      <w:r w:rsidRPr="00F8254A">
        <w:rPr>
          <w:rFonts w:ascii="Times New Roman" w:hAnsi="Times New Roman"/>
        </w:rPr>
        <w:t>---</w:t>
      </w:r>
      <w:r w:rsidR="0044622E" w:rsidRPr="00F8254A">
        <w:rPr>
          <w:rFonts w:ascii="Times New Roman" w:hAnsi="Times New Roman"/>
        </w:rPr>
        <w:t xml:space="preserve">. </w:t>
      </w:r>
      <w:r w:rsidR="0044622E" w:rsidRPr="00F8254A">
        <w:rPr>
          <w:rFonts w:ascii="Times New Roman" w:hAnsi="Times New Roman"/>
          <w:i/>
        </w:rPr>
        <w:t>So Far from God</w:t>
      </w:r>
      <w:r w:rsidR="0044622E" w:rsidRPr="00F8254A">
        <w:rPr>
          <w:rFonts w:ascii="Times New Roman" w:hAnsi="Times New Roman"/>
        </w:rPr>
        <w:t>. New York: W. W. Norton, 1993. Print.</w:t>
      </w:r>
    </w:p>
    <w:p w:rsidR="00F8254A" w:rsidRDefault="00C239DE" w:rsidP="00F8254A">
      <w:pPr>
        <w:spacing w:line="480" w:lineRule="auto"/>
        <w:rPr>
          <w:rFonts w:ascii="Times New Roman" w:hAnsi="Times New Roman"/>
        </w:rPr>
      </w:pPr>
      <w:r w:rsidRPr="00F8254A">
        <w:rPr>
          <w:rFonts w:ascii="Times New Roman" w:hAnsi="Times New Roman"/>
        </w:rPr>
        <w:t xml:space="preserve">Casielles-Suárez, Eugenia. “Radical Code-switching in </w:t>
      </w:r>
      <w:r w:rsidRPr="00F8254A">
        <w:rPr>
          <w:rFonts w:ascii="Times New Roman" w:hAnsi="Times New Roman"/>
          <w:i/>
        </w:rPr>
        <w:t>The Brief Wondrous Life of Oscar Wao</w:t>
      </w:r>
      <w:r w:rsidRPr="00F8254A">
        <w:rPr>
          <w:rFonts w:ascii="Times New Roman" w:hAnsi="Times New Roman"/>
        </w:rPr>
        <w:t xml:space="preserve">.” </w:t>
      </w:r>
    </w:p>
    <w:p w:rsidR="0044622E" w:rsidRPr="00F8254A" w:rsidRDefault="00C239DE" w:rsidP="00F8254A">
      <w:pPr>
        <w:spacing w:line="480" w:lineRule="auto"/>
        <w:ind w:firstLine="720"/>
        <w:rPr>
          <w:rFonts w:ascii="Times New Roman" w:hAnsi="Times New Roman"/>
          <w:i/>
        </w:rPr>
      </w:pPr>
      <w:r w:rsidRPr="00F8254A">
        <w:rPr>
          <w:rFonts w:ascii="Times New Roman" w:hAnsi="Times New Roman"/>
          <w:i/>
        </w:rPr>
        <w:t>Bulletin of Hispanic Studies</w:t>
      </w:r>
      <w:r w:rsidRPr="00F8254A">
        <w:rPr>
          <w:rFonts w:ascii="Times New Roman" w:hAnsi="Times New Roman"/>
        </w:rPr>
        <w:t xml:space="preserve"> 90.4 (2013): 475-87. </w:t>
      </w:r>
      <w:r w:rsidRPr="00F8254A">
        <w:rPr>
          <w:rFonts w:ascii="Times New Roman" w:hAnsi="Times New Roman"/>
          <w:i/>
        </w:rPr>
        <w:t>Literature Online</w:t>
      </w:r>
      <w:r w:rsidRPr="00F8254A">
        <w:rPr>
          <w:rFonts w:ascii="Times New Roman" w:hAnsi="Times New Roman"/>
        </w:rPr>
        <w:t>. Web. 9 Dec. 2013.</w:t>
      </w:r>
    </w:p>
    <w:p w:rsidR="00F8254A" w:rsidRDefault="00B91D6B" w:rsidP="00F8254A">
      <w:pPr>
        <w:spacing w:line="480" w:lineRule="auto"/>
        <w:rPr>
          <w:rFonts w:ascii="Times New Roman" w:hAnsi="Times New Roman"/>
          <w:i/>
        </w:rPr>
      </w:pPr>
      <w:r w:rsidRPr="00F8254A">
        <w:rPr>
          <w:rFonts w:ascii="Times New Roman" w:hAnsi="Times New Roman"/>
        </w:rPr>
        <w:t xml:space="preserve">Dannenberg, Hilary P. “Culture and Nature in </w:t>
      </w:r>
      <w:r w:rsidRPr="00F8254A">
        <w:rPr>
          <w:rFonts w:ascii="Times New Roman" w:hAnsi="Times New Roman"/>
          <w:i/>
        </w:rPr>
        <w:t>The Heart of Redness</w:t>
      </w:r>
      <w:r w:rsidRPr="00F8254A">
        <w:rPr>
          <w:rFonts w:ascii="Times New Roman" w:hAnsi="Times New Roman"/>
        </w:rPr>
        <w:t xml:space="preserve">.” </w:t>
      </w:r>
      <w:r w:rsidRPr="00F8254A">
        <w:rPr>
          <w:rFonts w:ascii="Times New Roman" w:hAnsi="Times New Roman"/>
          <w:i/>
        </w:rPr>
        <w:t xml:space="preserve">Ways of Writing: Critical </w:t>
      </w:r>
    </w:p>
    <w:p w:rsidR="00F8254A" w:rsidRDefault="00B91D6B" w:rsidP="00F8254A">
      <w:pPr>
        <w:spacing w:line="480" w:lineRule="auto"/>
        <w:ind w:firstLine="720"/>
        <w:rPr>
          <w:rFonts w:ascii="Times New Roman" w:hAnsi="Times New Roman"/>
          <w:i/>
        </w:rPr>
      </w:pPr>
      <w:r w:rsidRPr="00F8254A">
        <w:rPr>
          <w:rFonts w:ascii="Times New Roman" w:hAnsi="Times New Roman"/>
          <w:i/>
        </w:rPr>
        <w:t>Essays on Zakes Mda</w:t>
      </w:r>
      <w:r w:rsidRPr="00F8254A">
        <w:rPr>
          <w:rFonts w:ascii="Times New Roman" w:hAnsi="Times New Roman"/>
        </w:rPr>
        <w:t xml:space="preserve">. Ed. David Bell and J.U. Jacobs. Scottsville: U of </w:t>
      </w:r>
    </w:p>
    <w:p w:rsidR="00B91D6B" w:rsidRPr="00F8254A" w:rsidRDefault="00B91D6B" w:rsidP="00F8254A">
      <w:pPr>
        <w:spacing w:line="480" w:lineRule="auto"/>
        <w:ind w:firstLine="720"/>
        <w:rPr>
          <w:rFonts w:ascii="Times New Roman" w:hAnsi="Times New Roman"/>
          <w:i/>
        </w:rPr>
      </w:pPr>
      <w:r w:rsidRPr="00F8254A">
        <w:rPr>
          <w:rFonts w:ascii="Times New Roman" w:hAnsi="Times New Roman"/>
        </w:rPr>
        <w:t>KwaZulu-Natal P, 2009. 169-90. Print.</w:t>
      </w:r>
    </w:p>
    <w:p w:rsidR="006B27B0" w:rsidRPr="00F8254A" w:rsidRDefault="006B27B0" w:rsidP="00E50C93">
      <w:pPr>
        <w:spacing w:line="480" w:lineRule="auto"/>
        <w:rPr>
          <w:rFonts w:ascii="Times New Roman" w:hAnsi="Times New Roman"/>
        </w:rPr>
      </w:pPr>
      <w:r w:rsidRPr="00F8254A">
        <w:rPr>
          <w:rFonts w:ascii="Times New Roman" w:hAnsi="Times New Roman"/>
        </w:rPr>
        <w:t xml:space="preserve">Díaz, Junot. </w:t>
      </w:r>
      <w:r w:rsidRPr="00F8254A">
        <w:rPr>
          <w:rFonts w:ascii="Times New Roman" w:hAnsi="Times New Roman"/>
          <w:i/>
        </w:rPr>
        <w:t>The Brief Wondrous Life of Oscar Wao</w:t>
      </w:r>
      <w:r w:rsidRPr="00F8254A">
        <w:rPr>
          <w:rFonts w:ascii="Times New Roman" w:hAnsi="Times New Roman"/>
        </w:rPr>
        <w:t>. New York: Riverhead, 2007. Print.</w:t>
      </w:r>
    </w:p>
    <w:p w:rsidR="00F8254A" w:rsidRDefault="00F8254A" w:rsidP="00E50C93">
      <w:pPr>
        <w:spacing w:line="480" w:lineRule="auto"/>
        <w:rPr>
          <w:rFonts w:ascii="Times New Roman" w:hAnsi="Times New Roman"/>
        </w:rPr>
      </w:pPr>
    </w:p>
    <w:p w:rsidR="00E73545" w:rsidRPr="00F8254A" w:rsidRDefault="00E73545" w:rsidP="00E50C93">
      <w:pPr>
        <w:spacing w:line="480" w:lineRule="auto"/>
        <w:rPr>
          <w:rFonts w:ascii="Times New Roman" w:hAnsi="Times New Roman"/>
        </w:rPr>
      </w:pPr>
      <w:r w:rsidRPr="00F8254A">
        <w:rPr>
          <w:rFonts w:ascii="Times New Roman" w:hAnsi="Times New Roman"/>
        </w:rPr>
        <w:t>---. “</w:t>
      </w:r>
      <w:r w:rsidRPr="00F8254A">
        <w:rPr>
          <w:rFonts w:ascii="Times New Roman" w:hAnsi="Times New Roman"/>
          <w:i/>
        </w:rPr>
        <w:t>The Brief Wondrous Life of Oscar Wao</w:t>
      </w:r>
      <w:r w:rsidRPr="00F8254A">
        <w:rPr>
          <w:rFonts w:ascii="Times New Roman" w:hAnsi="Times New Roman"/>
        </w:rPr>
        <w:t xml:space="preserve">: Questions for Junot Díaz.” Interview by Meghan </w:t>
      </w:r>
    </w:p>
    <w:p w:rsidR="00E73545" w:rsidRPr="00F8254A" w:rsidRDefault="00E73545" w:rsidP="00E73545">
      <w:pPr>
        <w:spacing w:line="480" w:lineRule="auto"/>
        <w:ind w:firstLine="720"/>
        <w:rPr>
          <w:rFonts w:ascii="Times New Roman" w:hAnsi="Times New Roman"/>
        </w:rPr>
      </w:pPr>
      <w:r w:rsidRPr="00F8254A">
        <w:rPr>
          <w:rFonts w:ascii="Times New Roman" w:hAnsi="Times New Roman"/>
        </w:rPr>
        <w:t xml:space="preserve">O’Rourke. </w:t>
      </w:r>
      <w:r w:rsidRPr="00F8254A">
        <w:rPr>
          <w:rFonts w:ascii="Times New Roman" w:hAnsi="Times New Roman"/>
          <w:i/>
        </w:rPr>
        <w:t>Slate</w:t>
      </w:r>
      <w:r w:rsidRPr="00F8254A">
        <w:rPr>
          <w:rFonts w:ascii="Times New Roman" w:hAnsi="Times New Roman"/>
        </w:rPr>
        <w:t>. The Slate Group, 8 Nov. 2007. Web. 12 Dec. 2013.</w:t>
      </w:r>
    </w:p>
    <w:p w:rsidR="00E50C93" w:rsidRPr="00F8254A" w:rsidRDefault="00E50C93" w:rsidP="00E50C93">
      <w:pPr>
        <w:spacing w:line="480" w:lineRule="auto"/>
        <w:rPr>
          <w:rFonts w:ascii="Times New Roman" w:hAnsi="Times New Roman"/>
          <w:i/>
        </w:rPr>
      </w:pPr>
      <w:r w:rsidRPr="00F8254A">
        <w:rPr>
          <w:rFonts w:ascii="Times New Roman" w:hAnsi="Times New Roman"/>
        </w:rPr>
        <w:t xml:space="preserve">Fincham, Gail. “Community and Agency in </w:t>
      </w:r>
      <w:r w:rsidRPr="00F8254A">
        <w:rPr>
          <w:rFonts w:ascii="Times New Roman" w:hAnsi="Times New Roman"/>
          <w:i/>
        </w:rPr>
        <w:t>The Heart of Redness</w:t>
      </w:r>
      <w:r w:rsidRPr="00F8254A">
        <w:rPr>
          <w:rFonts w:ascii="Times New Roman" w:hAnsi="Times New Roman"/>
        </w:rPr>
        <w:t xml:space="preserve"> and Joseph Conrad’s </w:t>
      </w:r>
      <w:r w:rsidRPr="00F8254A">
        <w:rPr>
          <w:rFonts w:ascii="Times New Roman" w:hAnsi="Times New Roman"/>
          <w:i/>
        </w:rPr>
        <w:t xml:space="preserve">Heart </w:t>
      </w:r>
    </w:p>
    <w:p w:rsidR="00E50C93" w:rsidRPr="00F8254A" w:rsidRDefault="00E50C93" w:rsidP="00E50C93">
      <w:pPr>
        <w:spacing w:line="480" w:lineRule="auto"/>
        <w:ind w:firstLine="720"/>
        <w:rPr>
          <w:rFonts w:ascii="Times New Roman" w:hAnsi="Times New Roman"/>
        </w:rPr>
      </w:pPr>
      <w:r w:rsidRPr="00F8254A">
        <w:rPr>
          <w:rFonts w:ascii="Times New Roman" w:hAnsi="Times New Roman"/>
          <w:i/>
        </w:rPr>
        <w:t>of Darkness</w:t>
      </w:r>
      <w:r w:rsidRPr="00F8254A">
        <w:rPr>
          <w:rFonts w:ascii="Times New Roman" w:hAnsi="Times New Roman"/>
        </w:rPr>
        <w:t xml:space="preserve">.” </w:t>
      </w:r>
      <w:r w:rsidRPr="00F8254A">
        <w:rPr>
          <w:rFonts w:ascii="Times New Roman" w:hAnsi="Times New Roman"/>
          <w:i/>
        </w:rPr>
        <w:t>Ways of Writing: Critical Essays on Zakes Mda</w:t>
      </w:r>
      <w:r w:rsidRPr="00F8254A">
        <w:rPr>
          <w:rFonts w:ascii="Times New Roman" w:hAnsi="Times New Roman"/>
        </w:rPr>
        <w:t xml:space="preserve">. Ed. David Bell and J.U. </w:t>
      </w:r>
    </w:p>
    <w:p w:rsidR="00E50C93" w:rsidRPr="00F8254A" w:rsidRDefault="00E50C93" w:rsidP="00E50C93">
      <w:pPr>
        <w:spacing w:line="480" w:lineRule="auto"/>
        <w:ind w:left="720"/>
        <w:rPr>
          <w:rFonts w:ascii="Times New Roman" w:hAnsi="Times New Roman"/>
          <w:i/>
        </w:rPr>
      </w:pPr>
      <w:r w:rsidRPr="00F8254A">
        <w:rPr>
          <w:rFonts w:ascii="Times New Roman" w:hAnsi="Times New Roman"/>
        </w:rPr>
        <w:t>Jacobs. Scottsville: U of KwaZulu-Natal P, 2009. 191-206. Print.</w:t>
      </w:r>
    </w:p>
    <w:p w:rsidR="00695378" w:rsidRPr="00F8254A" w:rsidRDefault="00695378" w:rsidP="00E50C93">
      <w:pPr>
        <w:spacing w:line="480" w:lineRule="auto"/>
        <w:rPr>
          <w:rFonts w:ascii="Times New Roman" w:hAnsi="Times New Roman"/>
        </w:rPr>
      </w:pPr>
      <w:r w:rsidRPr="00F8254A">
        <w:rPr>
          <w:rFonts w:ascii="Times New Roman" w:hAnsi="Times New Roman"/>
        </w:rPr>
        <w:t xml:space="preserve">Franco-Paredes, Carlos, Lorena Lammoglia, and José Ignacio Santos-Preciado. “The Spanish </w:t>
      </w:r>
    </w:p>
    <w:p w:rsidR="00695378" w:rsidRPr="00F8254A" w:rsidRDefault="00695378" w:rsidP="00E50C93">
      <w:pPr>
        <w:spacing w:line="480" w:lineRule="auto"/>
        <w:ind w:firstLine="720"/>
        <w:rPr>
          <w:rFonts w:ascii="Times New Roman" w:hAnsi="Times New Roman"/>
        </w:rPr>
      </w:pPr>
      <w:r w:rsidRPr="00F8254A">
        <w:rPr>
          <w:rFonts w:ascii="Times New Roman" w:hAnsi="Times New Roman"/>
        </w:rPr>
        <w:t xml:space="preserve">Royal Philanthropic Expedition to Bring Smallpox Vaccination to the New World and </w:t>
      </w:r>
    </w:p>
    <w:p w:rsidR="00C239DE" w:rsidRPr="00F8254A" w:rsidRDefault="00695378" w:rsidP="00E50C93">
      <w:pPr>
        <w:spacing w:line="480" w:lineRule="auto"/>
        <w:ind w:firstLine="720"/>
        <w:rPr>
          <w:rFonts w:ascii="Times New Roman" w:hAnsi="Times New Roman"/>
          <w:i/>
        </w:rPr>
      </w:pPr>
      <w:r w:rsidRPr="00F8254A">
        <w:rPr>
          <w:rFonts w:ascii="Times New Roman" w:hAnsi="Times New Roman"/>
        </w:rPr>
        <w:t>Asia in the 19</w:t>
      </w:r>
      <w:r w:rsidRPr="00F8254A">
        <w:rPr>
          <w:rFonts w:ascii="Times New Roman" w:hAnsi="Times New Roman"/>
          <w:vertAlign w:val="superscript"/>
        </w:rPr>
        <w:t>th</w:t>
      </w:r>
      <w:r w:rsidRPr="00F8254A">
        <w:rPr>
          <w:rFonts w:ascii="Times New Roman" w:hAnsi="Times New Roman"/>
        </w:rPr>
        <w:t xml:space="preserve"> Century.” </w:t>
      </w:r>
      <w:r w:rsidRPr="00F8254A">
        <w:rPr>
          <w:rFonts w:ascii="Times New Roman" w:hAnsi="Times New Roman"/>
          <w:i/>
        </w:rPr>
        <w:t>Clinical Infectious Diseases</w:t>
      </w:r>
      <w:r w:rsidRPr="00F8254A">
        <w:rPr>
          <w:rFonts w:ascii="Times New Roman" w:hAnsi="Times New Roman"/>
        </w:rPr>
        <w:t xml:space="preserve"> 41 (2005): 1285-89. </w:t>
      </w:r>
      <w:r w:rsidR="00C239DE" w:rsidRPr="00F8254A">
        <w:rPr>
          <w:rFonts w:ascii="Times New Roman" w:hAnsi="Times New Roman"/>
          <w:i/>
        </w:rPr>
        <w:t xml:space="preserve">Oxford </w:t>
      </w:r>
    </w:p>
    <w:p w:rsidR="00695378" w:rsidRPr="00F8254A" w:rsidRDefault="00C239DE" w:rsidP="00D41CBF">
      <w:pPr>
        <w:spacing w:line="480" w:lineRule="auto"/>
        <w:ind w:firstLine="720"/>
        <w:rPr>
          <w:rFonts w:ascii="Times New Roman" w:hAnsi="Times New Roman"/>
        </w:rPr>
      </w:pPr>
      <w:r w:rsidRPr="00F8254A">
        <w:rPr>
          <w:rFonts w:ascii="Times New Roman" w:hAnsi="Times New Roman"/>
          <w:i/>
        </w:rPr>
        <w:t>Journals</w:t>
      </w:r>
      <w:r w:rsidRPr="00F8254A">
        <w:rPr>
          <w:rFonts w:ascii="Times New Roman" w:hAnsi="Times New Roman"/>
        </w:rPr>
        <w:t xml:space="preserve">. </w:t>
      </w:r>
      <w:r w:rsidR="00695378" w:rsidRPr="00F8254A">
        <w:rPr>
          <w:rFonts w:ascii="Times New Roman" w:hAnsi="Times New Roman"/>
        </w:rPr>
        <w:t xml:space="preserve">Web. 25 July 2013. </w:t>
      </w:r>
    </w:p>
    <w:p w:rsidR="00E811B0" w:rsidRPr="00F8254A" w:rsidRDefault="00E811B0" w:rsidP="00D41CBF">
      <w:pPr>
        <w:spacing w:line="480" w:lineRule="auto"/>
        <w:rPr>
          <w:rFonts w:ascii="Times New Roman" w:hAnsi="Times New Roman"/>
        </w:rPr>
      </w:pPr>
      <w:r w:rsidRPr="00F8254A">
        <w:rPr>
          <w:rFonts w:ascii="Times New Roman" w:hAnsi="Times New Roman"/>
        </w:rPr>
        <w:t xml:space="preserve">Giddens, Anthony. </w:t>
      </w:r>
      <w:r w:rsidRPr="00F8254A">
        <w:rPr>
          <w:rFonts w:ascii="Times New Roman" w:hAnsi="Times New Roman"/>
          <w:i/>
        </w:rPr>
        <w:t>The Consequences of Modernity</w:t>
      </w:r>
      <w:r w:rsidRPr="00F8254A">
        <w:rPr>
          <w:rFonts w:ascii="Times New Roman" w:hAnsi="Times New Roman"/>
        </w:rPr>
        <w:t>. Stanford: Stanford UP, 1990. Print.</w:t>
      </w:r>
    </w:p>
    <w:p w:rsidR="00D41CBF" w:rsidRPr="00F8254A" w:rsidRDefault="00D41CBF" w:rsidP="00D41CBF">
      <w:pPr>
        <w:spacing w:line="480" w:lineRule="auto"/>
        <w:rPr>
          <w:rFonts w:ascii="Times New Roman" w:hAnsi="Times New Roman"/>
        </w:rPr>
      </w:pPr>
      <w:r w:rsidRPr="00F8254A">
        <w:rPr>
          <w:rFonts w:ascii="Times New Roman" w:hAnsi="Times New Roman"/>
        </w:rPr>
        <w:t xml:space="preserve">Gohrisch, Jana. “Cultural Exchange and the Representation of History in Postcolonial </w:t>
      </w:r>
    </w:p>
    <w:p w:rsidR="00D41CBF" w:rsidRPr="00F8254A" w:rsidRDefault="00D41CBF" w:rsidP="00261A25">
      <w:pPr>
        <w:spacing w:line="480" w:lineRule="auto"/>
        <w:ind w:firstLine="720"/>
        <w:rPr>
          <w:rFonts w:ascii="Times New Roman" w:hAnsi="Times New Roman"/>
        </w:rPr>
      </w:pPr>
      <w:r w:rsidRPr="00F8254A">
        <w:rPr>
          <w:rFonts w:ascii="Times New Roman" w:hAnsi="Times New Roman"/>
        </w:rPr>
        <w:t xml:space="preserve">Literature.  </w:t>
      </w:r>
      <w:r w:rsidRPr="00F8254A">
        <w:rPr>
          <w:rFonts w:ascii="Times New Roman" w:hAnsi="Times New Roman"/>
          <w:i/>
        </w:rPr>
        <w:t>European Journal of English Studies</w:t>
      </w:r>
      <w:r w:rsidRPr="00F8254A">
        <w:rPr>
          <w:rFonts w:ascii="Times New Roman" w:hAnsi="Times New Roman"/>
        </w:rPr>
        <w:t xml:space="preserve"> 10.3 (2006): 231-47. PDF file.</w:t>
      </w:r>
    </w:p>
    <w:p w:rsidR="00261A25" w:rsidRPr="00F8254A" w:rsidRDefault="00261A25" w:rsidP="00261A25">
      <w:pPr>
        <w:spacing w:line="480" w:lineRule="auto"/>
        <w:rPr>
          <w:rFonts w:ascii="Times New Roman" w:hAnsi="Times New Roman"/>
        </w:rPr>
      </w:pPr>
      <w:r w:rsidRPr="00F8254A">
        <w:rPr>
          <w:rFonts w:ascii="Times New Roman" w:hAnsi="Times New Roman"/>
        </w:rPr>
        <w:t xml:space="preserve">Hanna, Monica. “’Reassembling the Fragments’: Battling Historiographies, Caribbean </w:t>
      </w:r>
    </w:p>
    <w:p w:rsidR="00261A25" w:rsidRPr="00F8254A" w:rsidRDefault="00261A25" w:rsidP="00261A25">
      <w:pPr>
        <w:spacing w:line="480" w:lineRule="auto"/>
        <w:ind w:firstLine="720"/>
        <w:rPr>
          <w:rFonts w:ascii="Times New Roman" w:hAnsi="Times New Roman"/>
        </w:rPr>
      </w:pPr>
      <w:r w:rsidRPr="00F8254A">
        <w:rPr>
          <w:rFonts w:ascii="Times New Roman" w:hAnsi="Times New Roman"/>
        </w:rPr>
        <w:t xml:space="preserve">Discourse, and Nerd Genres in Junot Díaz’s </w:t>
      </w:r>
      <w:r w:rsidRPr="00F8254A">
        <w:rPr>
          <w:rFonts w:ascii="Times New Roman" w:hAnsi="Times New Roman"/>
          <w:i/>
        </w:rPr>
        <w:t>The Brief Wondrous Life of Oscar Wao</w:t>
      </w:r>
      <w:r w:rsidRPr="00F8254A">
        <w:rPr>
          <w:rFonts w:ascii="Times New Roman" w:hAnsi="Times New Roman"/>
        </w:rPr>
        <w:t xml:space="preserve">. </w:t>
      </w:r>
    </w:p>
    <w:p w:rsidR="00261A25" w:rsidRPr="00F8254A" w:rsidRDefault="00261A25" w:rsidP="00261A25">
      <w:pPr>
        <w:spacing w:line="480" w:lineRule="auto"/>
        <w:ind w:firstLine="720"/>
        <w:rPr>
          <w:rFonts w:ascii="Times New Roman" w:hAnsi="Times New Roman"/>
        </w:rPr>
      </w:pPr>
      <w:r w:rsidRPr="00F8254A">
        <w:rPr>
          <w:rFonts w:ascii="Times New Roman" w:hAnsi="Times New Roman"/>
          <w:i/>
        </w:rPr>
        <w:t>Callaloo</w:t>
      </w:r>
      <w:r w:rsidRPr="00F8254A">
        <w:rPr>
          <w:rFonts w:ascii="Times New Roman" w:hAnsi="Times New Roman"/>
        </w:rPr>
        <w:t xml:space="preserve"> 33.2 (2010): 498-520. </w:t>
      </w:r>
      <w:r w:rsidRPr="00F8254A">
        <w:rPr>
          <w:rFonts w:ascii="Times New Roman" w:hAnsi="Times New Roman"/>
          <w:i/>
        </w:rPr>
        <w:t>Project MUSE</w:t>
      </w:r>
      <w:r w:rsidRPr="00F8254A">
        <w:rPr>
          <w:rFonts w:ascii="Times New Roman" w:hAnsi="Times New Roman"/>
        </w:rPr>
        <w:t>. Web. 28 Oct. 2013.</w:t>
      </w:r>
    </w:p>
    <w:p w:rsidR="006B27B0" w:rsidRPr="00F8254A" w:rsidRDefault="006B27B0" w:rsidP="00A949AC">
      <w:pPr>
        <w:spacing w:line="480" w:lineRule="auto"/>
        <w:rPr>
          <w:rFonts w:ascii="Times New Roman" w:hAnsi="Times New Roman"/>
        </w:rPr>
      </w:pPr>
      <w:r w:rsidRPr="00F8254A">
        <w:rPr>
          <w:rFonts w:ascii="Times New Roman" w:hAnsi="Times New Roman"/>
        </w:rPr>
        <w:t xml:space="preserve">King, Anthony D. “The Times and Spaces of Modernity (Or Who Needs Postmodernism?).” </w:t>
      </w:r>
    </w:p>
    <w:p w:rsidR="00F8254A" w:rsidRDefault="006B27B0" w:rsidP="00F8254A">
      <w:pPr>
        <w:spacing w:line="480" w:lineRule="auto"/>
        <w:ind w:firstLine="720"/>
        <w:rPr>
          <w:rFonts w:ascii="Times New Roman" w:hAnsi="Times New Roman"/>
        </w:rPr>
      </w:pPr>
      <w:r w:rsidRPr="00F8254A">
        <w:rPr>
          <w:rFonts w:ascii="Times New Roman" w:hAnsi="Times New Roman"/>
          <w:i/>
        </w:rPr>
        <w:t>Global Modernities</w:t>
      </w:r>
      <w:r w:rsidRPr="00F8254A">
        <w:rPr>
          <w:rFonts w:ascii="Times New Roman" w:hAnsi="Times New Roman"/>
        </w:rPr>
        <w:t xml:space="preserve">. Ed. Mike Featherstone, Scott Lash, and Roland Robertson. London: </w:t>
      </w:r>
    </w:p>
    <w:p w:rsidR="006B27B0" w:rsidRPr="00F8254A" w:rsidRDefault="006B27B0" w:rsidP="00F8254A">
      <w:pPr>
        <w:spacing w:line="480" w:lineRule="auto"/>
        <w:ind w:firstLine="720"/>
        <w:rPr>
          <w:rFonts w:ascii="Times New Roman" w:hAnsi="Times New Roman"/>
        </w:rPr>
      </w:pPr>
      <w:r w:rsidRPr="00F8254A">
        <w:rPr>
          <w:rFonts w:ascii="Times New Roman" w:hAnsi="Times New Roman"/>
        </w:rPr>
        <w:t>Sage, 1995. 108-23. Print. Theory, Culture &amp; Society.</w:t>
      </w:r>
    </w:p>
    <w:p w:rsidR="00CF3410" w:rsidRPr="00F8254A" w:rsidRDefault="00CF3410" w:rsidP="00CF3410">
      <w:pPr>
        <w:spacing w:line="480" w:lineRule="auto"/>
        <w:rPr>
          <w:rFonts w:ascii="Times New Roman" w:hAnsi="Times New Roman"/>
          <w:i/>
        </w:rPr>
      </w:pPr>
      <w:r w:rsidRPr="00F8254A">
        <w:rPr>
          <w:rFonts w:ascii="Times New Roman" w:hAnsi="Times New Roman"/>
        </w:rPr>
        <w:t xml:space="preserve">Koyana, Siphokazi. “Qholorha and the Dialogism of Place in Zakes Mda’s </w:t>
      </w:r>
      <w:r w:rsidRPr="00F8254A">
        <w:rPr>
          <w:rFonts w:ascii="Times New Roman" w:hAnsi="Times New Roman"/>
          <w:i/>
        </w:rPr>
        <w:t xml:space="preserve">The Heart of </w:t>
      </w:r>
    </w:p>
    <w:p w:rsidR="00CF3410" w:rsidRPr="00F8254A" w:rsidRDefault="00CF3410" w:rsidP="00CF3410">
      <w:pPr>
        <w:spacing w:line="480" w:lineRule="auto"/>
        <w:ind w:firstLine="720"/>
        <w:rPr>
          <w:rFonts w:ascii="Times New Roman" w:hAnsi="Times New Roman"/>
        </w:rPr>
      </w:pPr>
      <w:r w:rsidRPr="00F8254A">
        <w:rPr>
          <w:rFonts w:ascii="Times New Roman" w:hAnsi="Times New Roman"/>
          <w:i/>
        </w:rPr>
        <w:t>Redness</w:t>
      </w:r>
      <w:r w:rsidRPr="00F8254A">
        <w:rPr>
          <w:rFonts w:ascii="Times New Roman" w:hAnsi="Times New Roman"/>
        </w:rPr>
        <w:t xml:space="preserve">. </w:t>
      </w:r>
      <w:r w:rsidRPr="00F8254A">
        <w:rPr>
          <w:rFonts w:ascii="Times New Roman" w:hAnsi="Times New Roman"/>
          <w:i/>
        </w:rPr>
        <w:t>Current Writing: Text and Reception in Southern Africa</w:t>
      </w:r>
      <w:r w:rsidRPr="00F8254A">
        <w:rPr>
          <w:rFonts w:ascii="Times New Roman" w:hAnsi="Times New Roman"/>
        </w:rPr>
        <w:t xml:space="preserve"> 15.1 (2003): 51-62. </w:t>
      </w:r>
    </w:p>
    <w:p w:rsidR="00CF3410" w:rsidRPr="00F8254A" w:rsidRDefault="00CF3410" w:rsidP="004E7601">
      <w:pPr>
        <w:spacing w:line="480" w:lineRule="auto"/>
        <w:ind w:firstLine="720"/>
        <w:rPr>
          <w:rFonts w:ascii="Times New Roman" w:hAnsi="Times New Roman"/>
        </w:rPr>
      </w:pPr>
      <w:r w:rsidRPr="00F8254A">
        <w:rPr>
          <w:rFonts w:ascii="Times New Roman" w:hAnsi="Times New Roman"/>
        </w:rPr>
        <w:t>PDF file.</w:t>
      </w:r>
    </w:p>
    <w:p w:rsidR="00B7726B" w:rsidRPr="00F8254A" w:rsidRDefault="00B7726B" w:rsidP="00B7726B">
      <w:pPr>
        <w:spacing w:line="480" w:lineRule="auto"/>
        <w:rPr>
          <w:rFonts w:ascii="Times New Roman" w:hAnsi="Times New Roman"/>
        </w:rPr>
      </w:pPr>
      <w:r w:rsidRPr="00F8254A">
        <w:rPr>
          <w:rFonts w:ascii="Times New Roman" w:hAnsi="Times New Roman"/>
        </w:rPr>
        <w:t xml:space="preserve">Manovich, Lev. </w:t>
      </w:r>
      <w:r w:rsidRPr="00F8254A">
        <w:rPr>
          <w:rFonts w:ascii="Times New Roman" w:hAnsi="Times New Roman"/>
          <w:i/>
        </w:rPr>
        <w:t>The Language of New Media</w:t>
      </w:r>
      <w:r w:rsidRPr="00F8254A">
        <w:rPr>
          <w:rFonts w:ascii="Times New Roman" w:hAnsi="Times New Roman"/>
        </w:rPr>
        <w:t>. Cambridge: MIT P, 2001. Print.</w:t>
      </w:r>
    </w:p>
    <w:p w:rsidR="000F51D5" w:rsidRPr="00F8254A" w:rsidRDefault="006B27B0" w:rsidP="004E7601">
      <w:pPr>
        <w:spacing w:line="480" w:lineRule="auto"/>
        <w:rPr>
          <w:rFonts w:ascii="Times New Roman" w:hAnsi="Times New Roman"/>
        </w:rPr>
      </w:pPr>
      <w:r w:rsidRPr="00F8254A">
        <w:rPr>
          <w:rFonts w:ascii="Times New Roman" w:hAnsi="Times New Roman"/>
        </w:rPr>
        <w:t xml:space="preserve">Mda, Zakes. </w:t>
      </w:r>
      <w:r w:rsidRPr="00F8254A">
        <w:rPr>
          <w:rFonts w:ascii="Times New Roman" w:hAnsi="Times New Roman"/>
          <w:i/>
        </w:rPr>
        <w:t>The Heart of Redness: A Novel</w:t>
      </w:r>
      <w:r w:rsidRPr="00F8254A">
        <w:rPr>
          <w:rFonts w:ascii="Times New Roman" w:hAnsi="Times New Roman"/>
        </w:rPr>
        <w:t>. New York: Picador, 2000. Print.</w:t>
      </w:r>
    </w:p>
    <w:p w:rsidR="00F370C4" w:rsidRPr="00F8254A" w:rsidRDefault="00F370C4" w:rsidP="004E7601">
      <w:pPr>
        <w:spacing w:line="480" w:lineRule="auto"/>
        <w:rPr>
          <w:rFonts w:ascii="Times New Roman" w:hAnsi="Times New Roman"/>
        </w:rPr>
      </w:pPr>
      <w:r w:rsidRPr="00F8254A">
        <w:rPr>
          <w:rFonts w:ascii="Times New Roman" w:hAnsi="Times New Roman"/>
        </w:rPr>
        <w:t xml:space="preserve">Mermann-Jozwiak, Elisabeth Maria. “Beyond Multiculturalism: Ethnic Studies, </w:t>
      </w:r>
    </w:p>
    <w:p w:rsidR="00F370C4" w:rsidRPr="00F8254A" w:rsidRDefault="00F370C4" w:rsidP="004E7601">
      <w:pPr>
        <w:spacing w:line="480" w:lineRule="auto"/>
        <w:ind w:firstLine="720"/>
        <w:rPr>
          <w:rFonts w:ascii="Times New Roman" w:hAnsi="Times New Roman"/>
        </w:rPr>
      </w:pPr>
      <w:r w:rsidRPr="00F8254A">
        <w:rPr>
          <w:rFonts w:ascii="Times New Roman" w:hAnsi="Times New Roman"/>
        </w:rPr>
        <w:t xml:space="preserve">Transnationalism, and Junot Díaz’s </w:t>
      </w:r>
      <w:r w:rsidRPr="00F8254A">
        <w:rPr>
          <w:rFonts w:ascii="Times New Roman" w:hAnsi="Times New Roman"/>
          <w:i/>
        </w:rPr>
        <w:t>Oscar Wao</w:t>
      </w:r>
      <w:r w:rsidRPr="00F8254A">
        <w:rPr>
          <w:rFonts w:ascii="Times New Roman" w:hAnsi="Times New Roman"/>
        </w:rPr>
        <w:t xml:space="preserve">.” </w:t>
      </w:r>
      <w:r w:rsidRPr="00F8254A">
        <w:rPr>
          <w:rFonts w:ascii="Times New Roman" w:hAnsi="Times New Roman"/>
          <w:i/>
        </w:rPr>
        <w:t>Ariel</w:t>
      </w:r>
      <w:r w:rsidRPr="00F8254A">
        <w:rPr>
          <w:rFonts w:ascii="Times New Roman" w:hAnsi="Times New Roman"/>
        </w:rPr>
        <w:t xml:space="preserve"> 43.2 (2013): 1-24. Print.</w:t>
      </w:r>
    </w:p>
    <w:p w:rsidR="004E7601" w:rsidRPr="00F8254A" w:rsidRDefault="004E7601" w:rsidP="004E7601">
      <w:pPr>
        <w:spacing w:line="480" w:lineRule="auto"/>
        <w:rPr>
          <w:rFonts w:ascii="Times New Roman" w:hAnsi="Times New Roman"/>
        </w:rPr>
      </w:pPr>
      <w:r w:rsidRPr="00F8254A">
        <w:rPr>
          <w:rFonts w:ascii="Times New Roman" w:hAnsi="Times New Roman"/>
        </w:rPr>
        <w:t xml:space="preserve">Michael, Magali Cornier. “Collective Liberation and Activism via Spirituality: Ana Castillo’s </w:t>
      </w:r>
    </w:p>
    <w:p w:rsidR="004E7601" w:rsidRPr="00F8254A" w:rsidRDefault="004E7601" w:rsidP="004E7601">
      <w:pPr>
        <w:spacing w:line="480" w:lineRule="auto"/>
        <w:ind w:firstLine="720"/>
        <w:rPr>
          <w:rFonts w:ascii="Times New Roman" w:hAnsi="Times New Roman"/>
          <w:i/>
        </w:rPr>
      </w:pPr>
      <w:r w:rsidRPr="00F8254A">
        <w:rPr>
          <w:rFonts w:ascii="Times New Roman" w:hAnsi="Times New Roman"/>
          <w:i/>
        </w:rPr>
        <w:t>So Far From God</w:t>
      </w:r>
      <w:r w:rsidRPr="00F8254A">
        <w:rPr>
          <w:rFonts w:ascii="Times New Roman" w:hAnsi="Times New Roman"/>
        </w:rPr>
        <w:t xml:space="preserve">.” </w:t>
      </w:r>
      <w:r w:rsidRPr="00F8254A">
        <w:rPr>
          <w:rFonts w:ascii="Times New Roman" w:hAnsi="Times New Roman"/>
          <w:i/>
        </w:rPr>
        <w:t xml:space="preserve">New Visions of Community in Contemporary American Fiction: Tan, </w:t>
      </w:r>
    </w:p>
    <w:p w:rsidR="004E7601" w:rsidRPr="00F8254A" w:rsidRDefault="004E7601" w:rsidP="004E7601">
      <w:pPr>
        <w:spacing w:line="480" w:lineRule="auto"/>
        <w:ind w:firstLine="720"/>
        <w:rPr>
          <w:rFonts w:ascii="Times New Roman" w:hAnsi="Times New Roman"/>
        </w:rPr>
      </w:pPr>
      <w:r w:rsidRPr="00F8254A">
        <w:rPr>
          <w:rFonts w:ascii="Times New Roman" w:hAnsi="Times New Roman"/>
          <w:i/>
        </w:rPr>
        <w:t>Kingsolver, Castillo, Morrison</w:t>
      </w:r>
      <w:r w:rsidRPr="00F8254A">
        <w:rPr>
          <w:rFonts w:ascii="Times New Roman" w:hAnsi="Times New Roman"/>
        </w:rPr>
        <w:t>. Iowa City: U of Iowa P, 2006. 113-49. Print.</w:t>
      </w:r>
    </w:p>
    <w:p w:rsidR="008370D0" w:rsidRPr="00F8254A" w:rsidRDefault="008370D0" w:rsidP="004E7601">
      <w:pPr>
        <w:spacing w:line="480" w:lineRule="auto"/>
        <w:rPr>
          <w:rFonts w:ascii="Times New Roman" w:hAnsi="Times New Roman"/>
        </w:rPr>
      </w:pPr>
      <w:r w:rsidRPr="00F8254A">
        <w:rPr>
          <w:rFonts w:ascii="Times New Roman" w:hAnsi="Times New Roman"/>
        </w:rPr>
        <w:t xml:space="preserve">Mofin Noussi, Marie Chantale. “Translation, Multilingualism, and Linguistic Hybridity: A </w:t>
      </w:r>
    </w:p>
    <w:p w:rsidR="007D6639" w:rsidRPr="00F8254A" w:rsidRDefault="008370D0" w:rsidP="004E7601">
      <w:pPr>
        <w:spacing w:line="480" w:lineRule="auto"/>
        <w:ind w:firstLine="720"/>
        <w:rPr>
          <w:rFonts w:ascii="Times New Roman" w:hAnsi="Times New Roman"/>
        </w:rPr>
      </w:pPr>
      <w:r w:rsidRPr="00F8254A">
        <w:rPr>
          <w:rFonts w:ascii="Times New Roman" w:hAnsi="Times New Roman"/>
        </w:rPr>
        <w:t xml:space="preserve">Study of </w:t>
      </w:r>
      <w:r w:rsidRPr="00F8254A">
        <w:rPr>
          <w:rFonts w:ascii="Times New Roman" w:hAnsi="Times New Roman"/>
          <w:i/>
        </w:rPr>
        <w:t>The Heart of Redness</w:t>
      </w:r>
      <w:r w:rsidRPr="00F8254A">
        <w:rPr>
          <w:rFonts w:ascii="Times New Roman" w:hAnsi="Times New Roman"/>
        </w:rPr>
        <w:t xml:space="preserve"> by Zakes Mda.”</w:t>
      </w:r>
      <w:r w:rsidR="007D6639" w:rsidRPr="00F8254A">
        <w:rPr>
          <w:rFonts w:ascii="Times New Roman" w:hAnsi="Times New Roman"/>
        </w:rPr>
        <w:t xml:space="preserve"> </w:t>
      </w:r>
      <w:r w:rsidR="007D6639" w:rsidRPr="00F8254A">
        <w:rPr>
          <w:rFonts w:ascii="Times New Roman" w:hAnsi="Times New Roman"/>
          <w:i/>
        </w:rPr>
        <w:t>Translation of Cultures</w:t>
      </w:r>
      <w:r w:rsidR="007D6639" w:rsidRPr="00F8254A">
        <w:rPr>
          <w:rFonts w:ascii="Times New Roman" w:hAnsi="Times New Roman"/>
        </w:rPr>
        <w:t xml:space="preserve">. Ed. Petra </w:t>
      </w:r>
    </w:p>
    <w:p w:rsidR="00BA6FAA" w:rsidRPr="00F8254A" w:rsidRDefault="007D6639" w:rsidP="004E7601">
      <w:pPr>
        <w:spacing w:line="480" w:lineRule="auto"/>
        <w:ind w:firstLine="720"/>
        <w:rPr>
          <w:rFonts w:ascii="Times New Roman" w:hAnsi="Times New Roman"/>
        </w:rPr>
      </w:pPr>
      <w:r w:rsidRPr="00F8254A">
        <w:rPr>
          <w:rFonts w:ascii="Times New Roman" w:hAnsi="Times New Roman"/>
        </w:rPr>
        <w:t xml:space="preserve">Rüdiger and Konrad Gross. </w:t>
      </w:r>
      <w:r w:rsidR="006F244E" w:rsidRPr="00F8254A">
        <w:rPr>
          <w:rFonts w:ascii="Times New Roman" w:hAnsi="Times New Roman"/>
        </w:rPr>
        <w:t xml:space="preserve">Amsterdam: Rodopi, 2009. </w:t>
      </w:r>
      <w:r w:rsidR="00BA6FAA" w:rsidRPr="00F8254A">
        <w:rPr>
          <w:rFonts w:ascii="Times New Roman" w:hAnsi="Times New Roman"/>
        </w:rPr>
        <w:t xml:space="preserve">291-301. </w:t>
      </w:r>
      <w:r w:rsidR="006F244E" w:rsidRPr="00F8254A">
        <w:rPr>
          <w:rFonts w:ascii="Times New Roman" w:hAnsi="Times New Roman"/>
          <w:i/>
        </w:rPr>
        <w:t>EBL Ebook</w:t>
      </w:r>
      <w:r w:rsidR="006F244E" w:rsidRPr="00F8254A">
        <w:rPr>
          <w:rFonts w:ascii="Times New Roman" w:hAnsi="Times New Roman"/>
        </w:rPr>
        <w:t xml:space="preserve">. Web. </w:t>
      </w:r>
    </w:p>
    <w:p w:rsidR="008370D0" w:rsidRPr="00F8254A" w:rsidRDefault="006F244E" w:rsidP="00F5623A">
      <w:pPr>
        <w:spacing w:line="480" w:lineRule="auto"/>
        <w:ind w:firstLine="720"/>
        <w:rPr>
          <w:rFonts w:ascii="Times New Roman" w:hAnsi="Times New Roman"/>
        </w:rPr>
      </w:pPr>
      <w:r w:rsidRPr="00F8254A">
        <w:rPr>
          <w:rFonts w:ascii="Times New Roman" w:hAnsi="Times New Roman"/>
        </w:rPr>
        <w:t>9 Dec. 2013.</w:t>
      </w:r>
    </w:p>
    <w:p w:rsidR="000F51D5" w:rsidRPr="00F8254A" w:rsidRDefault="000F51D5" w:rsidP="00F5623A">
      <w:pPr>
        <w:spacing w:line="480" w:lineRule="auto"/>
        <w:rPr>
          <w:rFonts w:ascii="Times New Roman" w:hAnsi="Times New Roman"/>
          <w:i/>
        </w:rPr>
      </w:pPr>
      <w:r w:rsidRPr="00F8254A">
        <w:rPr>
          <w:rFonts w:ascii="Times New Roman" w:hAnsi="Times New Roman"/>
        </w:rPr>
        <w:t xml:space="preserve">O’Brien, Sean P. “Some Assembly Required: Intertextuality, Marginalization, and </w:t>
      </w:r>
      <w:r w:rsidRPr="00F8254A">
        <w:rPr>
          <w:rFonts w:ascii="Times New Roman" w:hAnsi="Times New Roman"/>
          <w:i/>
        </w:rPr>
        <w:t xml:space="preserve">The Brief </w:t>
      </w:r>
    </w:p>
    <w:p w:rsidR="000F51D5" w:rsidRPr="00F8254A" w:rsidRDefault="000F51D5" w:rsidP="00F5623A">
      <w:pPr>
        <w:spacing w:line="480" w:lineRule="auto"/>
        <w:ind w:firstLine="720"/>
        <w:rPr>
          <w:rFonts w:ascii="Times New Roman" w:hAnsi="Times New Roman"/>
        </w:rPr>
      </w:pPr>
      <w:r w:rsidRPr="00F8254A">
        <w:rPr>
          <w:rFonts w:ascii="Times New Roman" w:hAnsi="Times New Roman"/>
          <w:i/>
        </w:rPr>
        <w:t>Wondrous Life of Oscar Wao</w:t>
      </w:r>
      <w:r w:rsidRPr="00F8254A">
        <w:rPr>
          <w:rFonts w:ascii="Times New Roman" w:hAnsi="Times New Roman"/>
        </w:rPr>
        <w:t xml:space="preserve">.” </w:t>
      </w:r>
      <w:r w:rsidRPr="00F8254A">
        <w:rPr>
          <w:rFonts w:ascii="Times New Roman" w:hAnsi="Times New Roman"/>
          <w:i/>
        </w:rPr>
        <w:t>Journal of the Midwest Modern Language Association</w:t>
      </w:r>
      <w:r w:rsidRPr="00F8254A">
        <w:rPr>
          <w:rFonts w:ascii="Times New Roman" w:hAnsi="Times New Roman"/>
        </w:rPr>
        <w:t xml:space="preserve"> </w:t>
      </w:r>
    </w:p>
    <w:p w:rsidR="000F51D5" w:rsidRPr="00F8254A" w:rsidRDefault="000F51D5" w:rsidP="00F5623A">
      <w:pPr>
        <w:spacing w:line="480" w:lineRule="auto"/>
        <w:ind w:firstLine="720"/>
        <w:rPr>
          <w:rFonts w:ascii="Times New Roman" w:hAnsi="Times New Roman"/>
          <w:i/>
        </w:rPr>
      </w:pPr>
      <w:r w:rsidRPr="00F8254A">
        <w:rPr>
          <w:rFonts w:ascii="Times New Roman" w:hAnsi="Times New Roman"/>
        </w:rPr>
        <w:t>45.1 (2012): 75-94. Print.</w:t>
      </w:r>
    </w:p>
    <w:p w:rsidR="00F8254A" w:rsidRDefault="00F5623A" w:rsidP="00F8254A">
      <w:pPr>
        <w:spacing w:line="480" w:lineRule="auto"/>
        <w:rPr>
          <w:rFonts w:ascii="Times New Roman" w:hAnsi="Times New Roman"/>
          <w:i/>
        </w:rPr>
      </w:pPr>
      <w:r w:rsidRPr="00F8254A">
        <w:rPr>
          <w:rFonts w:ascii="Times New Roman" w:hAnsi="Times New Roman"/>
        </w:rPr>
        <w:t xml:space="preserve">Parry, Benita. “The Presence of the Past in Peripheral Modernities.” </w:t>
      </w:r>
      <w:r w:rsidRPr="00F8254A">
        <w:rPr>
          <w:rFonts w:ascii="Times New Roman" w:hAnsi="Times New Roman"/>
          <w:i/>
        </w:rPr>
        <w:t xml:space="preserve">Beyond the Black Atlantic: </w:t>
      </w:r>
    </w:p>
    <w:p w:rsidR="00F8254A" w:rsidRDefault="00F5623A" w:rsidP="00F8254A">
      <w:pPr>
        <w:spacing w:line="480" w:lineRule="auto"/>
        <w:ind w:firstLine="720"/>
        <w:rPr>
          <w:rFonts w:ascii="Times New Roman" w:hAnsi="Times New Roman"/>
        </w:rPr>
      </w:pPr>
      <w:r w:rsidRPr="00F8254A">
        <w:rPr>
          <w:rFonts w:ascii="Times New Roman" w:hAnsi="Times New Roman"/>
          <w:i/>
        </w:rPr>
        <w:t>Relocating Modernization and Technology</w:t>
      </w:r>
      <w:r w:rsidRPr="00F8254A">
        <w:rPr>
          <w:rFonts w:ascii="Times New Roman" w:hAnsi="Times New Roman"/>
        </w:rPr>
        <w:t xml:space="preserve">. Ed. Walter Goebel and Saskia Schabio. </w:t>
      </w:r>
    </w:p>
    <w:p w:rsidR="00F5623A" w:rsidRPr="00F8254A" w:rsidRDefault="00F5623A" w:rsidP="00F8254A">
      <w:pPr>
        <w:spacing w:line="480" w:lineRule="auto"/>
        <w:ind w:firstLine="720"/>
        <w:rPr>
          <w:rFonts w:ascii="Times New Roman" w:hAnsi="Times New Roman"/>
          <w:i/>
        </w:rPr>
      </w:pPr>
      <w:r w:rsidRPr="00F8254A">
        <w:rPr>
          <w:rFonts w:ascii="Times New Roman" w:hAnsi="Times New Roman"/>
        </w:rPr>
        <w:t>Oxon: Routledge, 2006. 13-28. PDF file.</w:t>
      </w:r>
    </w:p>
    <w:p w:rsidR="00610483" w:rsidRPr="00F8254A" w:rsidRDefault="00610483" w:rsidP="00610483">
      <w:pPr>
        <w:spacing w:line="480" w:lineRule="auto"/>
        <w:rPr>
          <w:rFonts w:ascii="Times New Roman" w:hAnsi="Times New Roman"/>
        </w:rPr>
      </w:pPr>
      <w:r w:rsidRPr="00F8254A">
        <w:rPr>
          <w:rFonts w:ascii="Times New Roman" w:hAnsi="Times New Roman"/>
        </w:rPr>
        <w:t xml:space="preserve">Saldívar, José David. “Conjectures on ‘Americanity’ and Junot Díaz’s ‘Fukú Americanus’ in </w:t>
      </w:r>
    </w:p>
    <w:p w:rsidR="00610483" w:rsidRPr="00F8254A" w:rsidRDefault="00610483" w:rsidP="00610483">
      <w:pPr>
        <w:spacing w:line="480" w:lineRule="auto"/>
        <w:ind w:firstLine="720"/>
        <w:rPr>
          <w:rFonts w:ascii="Times New Roman" w:hAnsi="Times New Roman"/>
        </w:rPr>
      </w:pPr>
      <w:r w:rsidRPr="00F8254A">
        <w:rPr>
          <w:rFonts w:ascii="Times New Roman" w:hAnsi="Times New Roman"/>
          <w:i/>
        </w:rPr>
        <w:t>The Brief Wondrous Life of Oscar Wao</w:t>
      </w:r>
      <w:r w:rsidRPr="00F8254A">
        <w:rPr>
          <w:rFonts w:ascii="Times New Roman" w:hAnsi="Times New Roman"/>
        </w:rPr>
        <w:t xml:space="preserve">.” </w:t>
      </w:r>
      <w:r w:rsidRPr="00F8254A">
        <w:rPr>
          <w:rFonts w:ascii="Times New Roman" w:hAnsi="Times New Roman"/>
          <w:i/>
        </w:rPr>
        <w:t>The Global South</w:t>
      </w:r>
      <w:r w:rsidRPr="00F8254A">
        <w:rPr>
          <w:rFonts w:ascii="Times New Roman" w:hAnsi="Times New Roman"/>
        </w:rPr>
        <w:t xml:space="preserve"> 5.1 (2011): 120-36. </w:t>
      </w:r>
    </w:p>
    <w:p w:rsidR="00610483" w:rsidRPr="00F8254A" w:rsidRDefault="00610483" w:rsidP="00610483">
      <w:pPr>
        <w:spacing w:line="480" w:lineRule="auto"/>
        <w:ind w:firstLine="720"/>
        <w:rPr>
          <w:rFonts w:ascii="Times New Roman" w:hAnsi="Times New Roman"/>
        </w:rPr>
      </w:pPr>
      <w:r w:rsidRPr="00F8254A">
        <w:rPr>
          <w:rFonts w:ascii="Times New Roman" w:hAnsi="Times New Roman"/>
          <w:i/>
        </w:rPr>
        <w:t>Project MUSE</w:t>
      </w:r>
      <w:r w:rsidRPr="00F8254A">
        <w:rPr>
          <w:rFonts w:ascii="Times New Roman" w:hAnsi="Times New Roman"/>
        </w:rPr>
        <w:t>. Web. 28 Oct. 2013.</w:t>
      </w:r>
    </w:p>
    <w:p w:rsidR="00F8254A" w:rsidRDefault="0062024C" w:rsidP="00F8254A">
      <w:pPr>
        <w:spacing w:line="480" w:lineRule="auto"/>
        <w:rPr>
          <w:rFonts w:ascii="Times New Roman" w:hAnsi="Times New Roman"/>
        </w:rPr>
      </w:pPr>
      <w:r w:rsidRPr="00F8254A">
        <w:rPr>
          <w:rFonts w:ascii="Times New Roman" w:hAnsi="Times New Roman"/>
        </w:rPr>
        <w:t xml:space="preserve">Therborn, Göran. “Routes To/Through Modernity.” </w:t>
      </w:r>
      <w:r w:rsidRPr="00F8254A">
        <w:rPr>
          <w:rFonts w:ascii="Times New Roman" w:hAnsi="Times New Roman"/>
          <w:i/>
        </w:rPr>
        <w:t>Global Modernities</w:t>
      </w:r>
      <w:r w:rsidRPr="00F8254A">
        <w:rPr>
          <w:rFonts w:ascii="Times New Roman" w:hAnsi="Times New Roman"/>
        </w:rPr>
        <w:t xml:space="preserve">. Ed. Mike Featherstone, </w:t>
      </w:r>
    </w:p>
    <w:p w:rsidR="00F8254A" w:rsidRDefault="0062024C" w:rsidP="00F8254A">
      <w:pPr>
        <w:spacing w:line="480" w:lineRule="auto"/>
        <w:ind w:firstLine="720"/>
        <w:rPr>
          <w:rFonts w:ascii="Times New Roman" w:hAnsi="Times New Roman"/>
        </w:rPr>
      </w:pPr>
      <w:r w:rsidRPr="00F8254A">
        <w:rPr>
          <w:rFonts w:ascii="Times New Roman" w:hAnsi="Times New Roman"/>
        </w:rPr>
        <w:t xml:space="preserve">Scott Lash, and Roland Robertson. London: Sage, 1995. 124-39. Print. Theory, Culture &amp; </w:t>
      </w:r>
    </w:p>
    <w:p w:rsidR="0062024C" w:rsidRPr="00F8254A" w:rsidRDefault="0062024C" w:rsidP="00F8254A">
      <w:pPr>
        <w:spacing w:line="480" w:lineRule="auto"/>
        <w:ind w:firstLine="720"/>
        <w:rPr>
          <w:rFonts w:ascii="Times New Roman" w:hAnsi="Times New Roman"/>
        </w:rPr>
      </w:pPr>
      <w:r w:rsidRPr="00F8254A">
        <w:rPr>
          <w:rFonts w:ascii="Times New Roman" w:hAnsi="Times New Roman"/>
        </w:rPr>
        <w:t>Society.</w:t>
      </w:r>
    </w:p>
    <w:p w:rsidR="00F8254A" w:rsidRDefault="00F513D1" w:rsidP="00F8254A">
      <w:pPr>
        <w:spacing w:line="480" w:lineRule="auto"/>
        <w:rPr>
          <w:rFonts w:ascii="Times New Roman" w:hAnsi="Times New Roman"/>
        </w:rPr>
      </w:pPr>
      <w:r w:rsidRPr="00F8254A">
        <w:rPr>
          <w:rFonts w:ascii="Times New Roman" w:hAnsi="Times New Roman"/>
        </w:rPr>
        <w:t xml:space="preserve">Todorov, Tzvetan. “Reading as Construction.” </w:t>
      </w:r>
      <w:r w:rsidRPr="00F8254A">
        <w:rPr>
          <w:rFonts w:ascii="Times New Roman" w:hAnsi="Times New Roman"/>
          <w:i/>
        </w:rPr>
        <w:t>Essentials of the Theory of Fiction</w:t>
      </w:r>
      <w:r w:rsidRPr="00F8254A">
        <w:rPr>
          <w:rFonts w:ascii="Times New Roman" w:hAnsi="Times New Roman"/>
        </w:rPr>
        <w:t xml:space="preserve">. 2nd ed. Ed. </w:t>
      </w:r>
    </w:p>
    <w:p w:rsidR="00F513D1" w:rsidRPr="00F8254A" w:rsidRDefault="00F513D1" w:rsidP="00F8254A">
      <w:pPr>
        <w:spacing w:line="480" w:lineRule="auto"/>
        <w:ind w:firstLine="720"/>
        <w:rPr>
          <w:rFonts w:ascii="Times New Roman" w:hAnsi="Times New Roman"/>
        </w:rPr>
      </w:pPr>
      <w:r w:rsidRPr="00F8254A">
        <w:rPr>
          <w:rFonts w:ascii="Times New Roman" w:hAnsi="Times New Roman"/>
        </w:rPr>
        <w:t>Michael J. Hoffman and Patrick D. Murphy. Durham: Duke UP, 1996. 258-72. Print.</w:t>
      </w:r>
    </w:p>
    <w:p w:rsidR="009832B3" w:rsidRPr="00F8254A" w:rsidRDefault="009832B3" w:rsidP="009832B3">
      <w:pPr>
        <w:spacing w:line="480" w:lineRule="auto"/>
        <w:rPr>
          <w:rFonts w:ascii="Times New Roman" w:hAnsi="Times New Roman"/>
        </w:rPr>
      </w:pPr>
      <w:r w:rsidRPr="00F8254A">
        <w:rPr>
          <w:rFonts w:ascii="Times New Roman" w:hAnsi="Times New Roman"/>
        </w:rPr>
        <w:t xml:space="preserve">Tomlinson, John. </w:t>
      </w:r>
      <w:r w:rsidRPr="00F8254A">
        <w:rPr>
          <w:rFonts w:ascii="Times New Roman" w:hAnsi="Times New Roman"/>
          <w:i/>
        </w:rPr>
        <w:t>Globalization and Culture</w:t>
      </w:r>
      <w:r w:rsidRPr="00F8254A">
        <w:rPr>
          <w:rFonts w:ascii="Times New Roman" w:hAnsi="Times New Roman"/>
        </w:rPr>
        <w:t>. Chicago: U of Chicago P, 1999. Print.</w:t>
      </w:r>
    </w:p>
    <w:p w:rsidR="00F513D1" w:rsidRPr="00F8254A" w:rsidRDefault="00F513D1" w:rsidP="009832B3">
      <w:pPr>
        <w:spacing w:line="480" w:lineRule="auto"/>
        <w:rPr>
          <w:rFonts w:ascii="Times New Roman" w:hAnsi="Times New Roman"/>
          <w:i/>
        </w:rPr>
      </w:pPr>
      <w:r w:rsidRPr="00F8254A">
        <w:rPr>
          <w:rFonts w:ascii="Times New Roman" w:hAnsi="Times New Roman"/>
        </w:rPr>
        <w:t xml:space="preserve">White, Hayden. “The Value of Narrativity in the Representation of Reality.” </w:t>
      </w:r>
      <w:r w:rsidRPr="00F8254A">
        <w:rPr>
          <w:rFonts w:ascii="Times New Roman" w:hAnsi="Times New Roman"/>
          <w:i/>
        </w:rPr>
        <w:t xml:space="preserve">The Content of </w:t>
      </w:r>
    </w:p>
    <w:p w:rsidR="00F8254A" w:rsidRDefault="00F513D1" w:rsidP="00F8254A">
      <w:pPr>
        <w:spacing w:line="480" w:lineRule="auto"/>
        <w:ind w:firstLine="720"/>
        <w:rPr>
          <w:rFonts w:ascii="Times New Roman" w:hAnsi="Times New Roman"/>
        </w:rPr>
      </w:pPr>
      <w:r w:rsidRPr="00F8254A">
        <w:rPr>
          <w:rFonts w:ascii="Times New Roman" w:hAnsi="Times New Roman"/>
          <w:i/>
        </w:rPr>
        <w:t>the Form: Narrative Discourse and Historical Representation</w:t>
      </w:r>
      <w:r w:rsidRPr="00F8254A">
        <w:rPr>
          <w:rFonts w:ascii="Times New Roman" w:hAnsi="Times New Roman"/>
        </w:rPr>
        <w:t xml:space="preserve">. Baltimore: Johns Hopkins </w:t>
      </w:r>
    </w:p>
    <w:p w:rsidR="00F513D1" w:rsidRPr="00F8254A" w:rsidRDefault="00F513D1" w:rsidP="00F8254A">
      <w:pPr>
        <w:spacing w:line="480" w:lineRule="auto"/>
        <w:ind w:firstLine="720"/>
        <w:rPr>
          <w:rFonts w:ascii="Times New Roman" w:hAnsi="Times New Roman"/>
        </w:rPr>
      </w:pPr>
      <w:r w:rsidRPr="00F8254A">
        <w:rPr>
          <w:rFonts w:ascii="Times New Roman" w:hAnsi="Times New Roman"/>
        </w:rPr>
        <w:t>UP, 1987. 1-24. PDF file.</w:t>
      </w:r>
    </w:p>
    <w:p w:rsidR="006B27B0" w:rsidRPr="00F8254A" w:rsidRDefault="006B27B0" w:rsidP="00A949AC">
      <w:pPr>
        <w:spacing w:line="480" w:lineRule="auto"/>
        <w:rPr>
          <w:rFonts w:ascii="Times New Roman" w:hAnsi="Times New Roman"/>
        </w:rPr>
      </w:pPr>
    </w:p>
    <w:sectPr w:rsidR="006B27B0" w:rsidRPr="00F8254A" w:rsidSect="004E336C">
      <w:headerReference w:type="default" r:id="rId6"/>
      <w:headerReference w:type="first" r:id="rId7"/>
      <w:pgSz w:w="12240" w:h="15840"/>
      <w:pgMar w:top="1440" w:right="1440" w:bottom="1440" w:left="1440"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400F7" w:rsidRDefault="007400F7">
      <w:r>
        <w:separator/>
      </w:r>
    </w:p>
  </w:endnote>
  <w:endnote w:type="continuationSeparator" w:id="1">
    <w:p w:rsidR="007400F7" w:rsidRDefault="007400F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400F7" w:rsidRDefault="007400F7">
      <w:r>
        <w:separator/>
      </w:r>
    </w:p>
  </w:footnote>
  <w:footnote w:type="continuationSeparator" w:id="1">
    <w:p w:rsidR="007400F7" w:rsidRDefault="007400F7">
      <w:r>
        <w:continuationSeparator/>
      </w:r>
    </w:p>
  </w:footnote>
  <w:footnote w:id="2">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Quotation from Julia Alvarez, </w:t>
      </w:r>
      <w:r w:rsidRPr="00F8254A">
        <w:rPr>
          <w:rFonts w:ascii="Times New Roman" w:hAnsi="Times New Roman"/>
          <w:i/>
        </w:rPr>
        <w:t>Saving the World</w:t>
      </w:r>
      <w:r w:rsidRPr="00F8254A">
        <w:rPr>
          <w:rFonts w:ascii="Times New Roman" w:hAnsi="Times New Roman"/>
        </w:rPr>
        <w:t xml:space="preserve"> 328.</w:t>
      </w:r>
    </w:p>
  </w:footnote>
  <w:footnote w:id="3">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As should already be evident, talking about compositing lends itself to compound structures. These should be themselves be considered acts of compositing: as complex as such lists can sometimes be, they are not exhaustive, but rather attempts to express what I consider the most salient aspects of the subjects at hand.</w:t>
      </w:r>
    </w:p>
  </w:footnote>
  <w:footnote w:id="4">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Jana Gohrisch characterizes </w:t>
      </w:r>
      <w:r w:rsidRPr="00F8254A">
        <w:rPr>
          <w:rFonts w:ascii="Times New Roman" w:hAnsi="Times New Roman"/>
          <w:i/>
        </w:rPr>
        <w:t>Heart of Redness</w:t>
      </w:r>
      <w:r w:rsidRPr="00F8254A">
        <w:rPr>
          <w:rFonts w:ascii="Times New Roman" w:hAnsi="Times New Roman"/>
        </w:rPr>
        <w:t>’s “non-chronological stories with multiple focalizers” as “[r]epresenting history in the age of globalization” (232). The two Qolorha narratives, for Gohrisch, “have global connotations because they dramatize the connectedness of different racial and ethnic groups, classes and genders in the modern world” (243).</w:t>
      </w:r>
    </w:p>
  </w:footnote>
  <w:footnote w:id="5">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As Hilary P. Dannenberg notes, “the novel is full of characters who are bound up in a process of making cultural choices and are part of a larger process of cultural intermingling and hybridisation, the inevitable result of contact between different cultures” (178).</w:t>
      </w:r>
    </w:p>
  </w:footnote>
  <w:footnote w:id="6">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In Benita Parry’s analysis, the novel ““foreground[s] the problems of recuperation,” stressing “the need to understand cultural inheritance,” and showcasing “oppressed peoples who . . . fashion new and historically informed forms of consciousness replete with reverberations of rediscovered histories” (21).</w:t>
      </w:r>
    </w:p>
  </w:footnote>
  <w:footnote w:id="7">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Gorän Therborn’s historical analysis proposes “four major entries into modernity” – European, New Worlds, external threat, and colonial routes – while also noting that “individual societies may confront combinations and mutations of them” (131, 133). </w:t>
      </w:r>
      <w:r>
        <w:rPr>
          <w:rFonts w:ascii="Times New Roman" w:hAnsi="Times New Roman"/>
        </w:rPr>
        <w:t>M</w:t>
      </w:r>
      <w:r w:rsidRPr="00F8254A">
        <w:rPr>
          <w:rFonts w:ascii="Times New Roman" w:hAnsi="Times New Roman"/>
        </w:rPr>
        <w:t>ultiple forms of engagement with modernity are also available on subnational levels l</w:t>
      </w:r>
      <w:r>
        <w:rPr>
          <w:rFonts w:ascii="Times New Roman" w:hAnsi="Times New Roman"/>
        </w:rPr>
        <w:t>ike that of Qolorha, though the</w:t>
      </w:r>
      <w:r w:rsidRPr="00F8254A">
        <w:rPr>
          <w:rFonts w:ascii="Times New Roman" w:hAnsi="Times New Roman"/>
        </w:rPr>
        <w:t xml:space="preserve"> options </w:t>
      </w:r>
      <w:r>
        <w:rPr>
          <w:rFonts w:ascii="Times New Roman" w:hAnsi="Times New Roman"/>
        </w:rPr>
        <w:t>are</w:t>
      </w:r>
      <w:r w:rsidRPr="00F8254A">
        <w:rPr>
          <w:rFonts w:ascii="Times New Roman" w:hAnsi="Times New Roman"/>
        </w:rPr>
        <w:t xml:space="preserve"> </w:t>
      </w:r>
      <w:r>
        <w:rPr>
          <w:rFonts w:ascii="Times New Roman" w:hAnsi="Times New Roman"/>
        </w:rPr>
        <w:t>constrained</w:t>
      </w:r>
      <w:r w:rsidRPr="00F8254A">
        <w:rPr>
          <w:rFonts w:ascii="Times New Roman" w:hAnsi="Times New Roman"/>
        </w:rPr>
        <w:t xml:space="preserve"> by the </w:t>
      </w:r>
      <w:r>
        <w:rPr>
          <w:rFonts w:ascii="Times New Roman" w:hAnsi="Times New Roman"/>
        </w:rPr>
        <w:t xml:space="preserve">larger nation or society’s </w:t>
      </w:r>
      <w:r w:rsidRPr="00F8254A">
        <w:rPr>
          <w:rFonts w:ascii="Times New Roman" w:hAnsi="Times New Roman"/>
        </w:rPr>
        <w:t>overa</w:t>
      </w:r>
      <w:r>
        <w:rPr>
          <w:rFonts w:ascii="Times New Roman" w:hAnsi="Times New Roman"/>
        </w:rPr>
        <w:t>ll form of entry into modernity</w:t>
      </w:r>
      <w:r w:rsidRPr="00F8254A">
        <w:rPr>
          <w:rFonts w:ascii="Times New Roman" w:hAnsi="Times New Roman"/>
        </w:rPr>
        <w:t>.</w:t>
      </w:r>
    </w:p>
  </w:footnote>
  <w:footnote w:id="8">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Gohrisch concludes that “[b]oth Believers and Unbelievers try to provide their lives with a pattern they can follow in the future. While the Believers cling to the sense of history as hope, Unbelievers read it as defeat. Story-line and plot suggest a compromise which is questioned and commented upon by magical-realist devices, hyperbolic irony, and metaphors and symbols” (243). The narrative compromise Gohrisch highlights is an authorial composite, drawing on aspects of Believer and Unbeliever worldviews to present an understanding of the situation incorporating insights from both. </w:t>
      </w:r>
    </w:p>
  </w:footnote>
  <w:footnote w:id="9">
    <w:p w:rsidR="007400F7" w:rsidRPr="00F8254A" w:rsidRDefault="007400F7" w:rsidP="00164793">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Oscar’s sort-of-adoptive grandmother, La Inca, is also relatively well developed over the course of the novel, but the chapter and section focalization structures rarely privilege her in the way they do the others.</w:t>
      </w:r>
    </w:p>
  </w:footnote>
  <w:footnote w:id="10">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In Monica Hanna’s historiographic analysis of </w:t>
      </w:r>
      <w:r w:rsidRPr="00F8254A">
        <w:rPr>
          <w:rFonts w:ascii="Times New Roman" w:hAnsi="Times New Roman"/>
          <w:i/>
        </w:rPr>
        <w:t>Oscar Wao</w:t>
      </w:r>
      <w:r w:rsidRPr="00F8254A">
        <w:rPr>
          <w:rFonts w:ascii="Times New Roman" w:hAnsi="Times New Roman"/>
        </w:rPr>
        <w:t xml:space="preserve">, “the cornerstone of Yunior’s narrative and historiographic stance” is the fact that he “adopts several narrative frames and examines the story from multiple perspectives,” and that he “includes the reader in this process of reconstruction,” which “emphasiz[es] the constructed nature of all histories and narratives” (500, 501). One significance of the similarity in the compositing tasks of narrators and readers emphasized by </w:t>
      </w:r>
      <w:r w:rsidRPr="00F8254A">
        <w:rPr>
          <w:rFonts w:ascii="Times New Roman" w:hAnsi="Times New Roman"/>
          <w:i/>
        </w:rPr>
        <w:t>Oscar Wao</w:t>
      </w:r>
      <w:r w:rsidRPr="00F8254A">
        <w:rPr>
          <w:rFonts w:ascii="Times New Roman" w:hAnsi="Times New Roman"/>
        </w:rPr>
        <w:t xml:space="preserve"> is the critical importance of compositing skills to navigating a complex globalized world.</w:t>
      </w:r>
    </w:p>
  </w:footnote>
  <w:footnote w:id="11">
    <w:p w:rsidR="007400F7" w:rsidRPr="00F8254A" w:rsidRDefault="007400F7" w:rsidP="00BC0A0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In an interview with </w:t>
      </w:r>
      <w:r w:rsidRPr="00F8254A">
        <w:rPr>
          <w:rFonts w:ascii="Times New Roman" w:hAnsi="Times New Roman"/>
          <w:i/>
        </w:rPr>
        <w:t>Slate</w:t>
      </w:r>
      <w:r w:rsidRPr="00F8254A">
        <w:rPr>
          <w:rFonts w:ascii="Times New Roman" w:hAnsi="Times New Roman"/>
        </w:rPr>
        <w:t xml:space="preserve">, Díaz asserts that “This novel (I cannot say it enough) is all about the dangers of dictatorship . . . but the real dictatorship is in the book itself, in its telling; and that’s what I think is most disturbing: how deeply attached we all are to the institution of dictatorship. . . . We all dream dreams of unity, of purity; we all dream that there’s an authoritative voice out there that will explain things, including ourselves. If it wasn’t for our longing for these things, I doubt the novel or the short story would exist in its current form. . . . In dictatorships, only one person is really allowed to speak. And when I write a book or a story, I too am the only one speaking, no matter how I hide behind my characters” (Díaz, “Questions”). </w:t>
      </w:r>
    </w:p>
  </w:footnote>
  <w:footnote w:id="12">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Elisabeth Maria Mermann-Jozwiak</w:t>
      </w:r>
      <w:r w:rsidRPr="00F8254A">
        <w:rPr>
          <w:rFonts w:ascii="Times New Roman" w:hAnsi="Times New Roman"/>
          <w:i/>
        </w:rPr>
        <w:t xml:space="preserve"> </w:t>
      </w:r>
      <w:r w:rsidRPr="00F8254A">
        <w:rPr>
          <w:rFonts w:ascii="Times New Roman" w:hAnsi="Times New Roman"/>
        </w:rPr>
        <w:t xml:space="preserve">points out that fictions like </w:t>
      </w:r>
      <w:r w:rsidRPr="00F8254A">
        <w:rPr>
          <w:rFonts w:ascii="Times New Roman" w:hAnsi="Times New Roman"/>
          <w:i/>
        </w:rPr>
        <w:t>Oscar Wao</w:t>
      </w:r>
      <w:r w:rsidRPr="00F8254A">
        <w:rPr>
          <w:rFonts w:ascii="Times New Roman" w:hAnsi="Times New Roman"/>
        </w:rPr>
        <w:t xml:space="preserve"> can be particularly effective at “trac[ing] individual acts of meaning-making . . . with respect to transnational processes” and “depicting alternate, not necessarily nation-based forms of community and identity,” concluding that “this affective dimension . . . is needed to complement a social science approach to migration and transnationalism” (18). Identity- and community-compositing along a transnational axis can incorporate individualized concerns to balance out or highlight the weaknesses of official history and large-scale politics </w:t>
      </w:r>
      <w:r>
        <w:rPr>
          <w:rFonts w:ascii="Times New Roman" w:hAnsi="Times New Roman"/>
        </w:rPr>
        <w:t xml:space="preserve">that </w:t>
      </w:r>
      <w:r w:rsidRPr="00F8254A">
        <w:rPr>
          <w:rFonts w:ascii="Times New Roman" w:hAnsi="Times New Roman"/>
        </w:rPr>
        <w:t>primarily value the collective, representative, and nation-centric. Whereas multiculturalism, for Mermann-Jozwiak, r</w:t>
      </w:r>
      <w:r>
        <w:rPr>
          <w:rFonts w:ascii="Times New Roman" w:hAnsi="Times New Roman"/>
        </w:rPr>
        <w:t xml:space="preserve">emains nation-centric, transnationalism </w:t>
      </w:r>
      <w:r w:rsidRPr="00F8254A">
        <w:rPr>
          <w:rFonts w:ascii="Times New Roman" w:hAnsi="Times New Roman"/>
        </w:rPr>
        <w:t>decenter</w:t>
      </w:r>
      <w:r>
        <w:rPr>
          <w:rFonts w:ascii="Times New Roman" w:hAnsi="Times New Roman"/>
        </w:rPr>
        <w:t>s</w:t>
      </w:r>
      <w:r w:rsidRPr="00F8254A">
        <w:rPr>
          <w:rFonts w:ascii="Times New Roman" w:hAnsi="Times New Roman"/>
        </w:rPr>
        <w:t xml:space="preserve"> the nation </w:t>
      </w:r>
      <w:r>
        <w:rPr>
          <w:rFonts w:ascii="Times New Roman" w:hAnsi="Times New Roman"/>
        </w:rPr>
        <w:t>in favor of</w:t>
      </w:r>
      <w:r w:rsidRPr="00F8254A">
        <w:rPr>
          <w:rFonts w:ascii="Times New Roman" w:hAnsi="Times New Roman"/>
        </w:rPr>
        <w:t xml:space="preserve"> individuals and their connections across nations, rather than seeing individuals primarily in terms of one nation.</w:t>
      </w:r>
      <w:r>
        <w:rPr>
          <w:rFonts w:ascii="Times New Roman" w:hAnsi="Times New Roman"/>
        </w:rPr>
        <w:t xml:space="preserve"> T</w:t>
      </w:r>
      <w:r w:rsidRPr="00F8254A">
        <w:rPr>
          <w:rFonts w:ascii="Times New Roman" w:hAnsi="Times New Roman"/>
        </w:rPr>
        <w:t xml:space="preserve">he individualized focus of a narrative like Yunior’s </w:t>
      </w:r>
      <w:r>
        <w:rPr>
          <w:rFonts w:ascii="Times New Roman" w:hAnsi="Times New Roman"/>
        </w:rPr>
        <w:t xml:space="preserve">similarly </w:t>
      </w:r>
      <w:r w:rsidRPr="00F8254A">
        <w:rPr>
          <w:rFonts w:ascii="Times New Roman" w:hAnsi="Times New Roman"/>
        </w:rPr>
        <w:t>decenters official or authoritative histories, relegating Trujillo (and American intervention in the Dominican Republic) largely to the footnotes.</w:t>
      </w:r>
    </w:p>
  </w:footnote>
  <w:footnote w:id="13">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Pr>
          <w:rFonts w:ascii="Times New Roman" w:hAnsi="Times New Roman"/>
        </w:rPr>
        <w:t xml:space="preserve"> Giddens and Tomlinson both</w:t>
      </w:r>
      <w:r w:rsidRPr="00F8254A">
        <w:rPr>
          <w:rFonts w:ascii="Times New Roman" w:hAnsi="Times New Roman"/>
        </w:rPr>
        <w:t xml:space="preserve"> theorize agency across distance. Giddens notes the influence of expert systems (such as trust in the medical profession or </w:t>
      </w:r>
      <w:r>
        <w:rPr>
          <w:rFonts w:ascii="Times New Roman" w:hAnsi="Times New Roman"/>
        </w:rPr>
        <w:t xml:space="preserve">industrial safeguards, </w:t>
      </w:r>
      <w:r w:rsidRPr="00F8254A">
        <w:rPr>
          <w:rFonts w:ascii="Times New Roman" w:hAnsi="Times New Roman"/>
        </w:rPr>
        <w:t>whose</w:t>
      </w:r>
      <w:r>
        <w:rPr>
          <w:rFonts w:ascii="Times New Roman" w:hAnsi="Times New Roman"/>
        </w:rPr>
        <w:t xml:space="preserve"> centers and authorities are</w:t>
      </w:r>
      <w:r w:rsidRPr="00F8254A">
        <w:rPr>
          <w:rFonts w:ascii="Times New Roman" w:hAnsi="Times New Roman"/>
        </w:rPr>
        <w:t xml:space="preserve"> </w:t>
      </w:r>
      <w:r>
        <w:rPr>
          <w:rFonts w:ascii="Times New Roman" w:hAnsi="Times New Roman"/>
        </w:rPr>
        <w:t xml:space="preserve">quite distant </w:t>
      </w:r>
      <w:r w:rsidR="00437682">
        <w:rPr>
          <w:rFonts w:ascii="Times New Roman" w:hAnsi="Times New Roman"/>
        </w:rPr>
        <w:t xml:space="preserve">from us in space) and sees </w:t>
      </w:r>
      <w:r w:rsidRPr="00F8254A">
        <w:rPr>
          <w:rFonts w:ascii="Times New Roman" w:hAnsi="Times New Roman"/>
        </w:rPr>
        <w:t>four dime</w:t>
      </w:r>
      <w:r w:rsidR="00437682">
        <w:rPr>
          <w:rFonts w:ascii="Times New Roman" w:hAnsi="Times New Roman"/>
        </w:rPr>
        <w:t>nsions of globalization— capitalism, n</w:t>
      </w:r>
      <w:r w:rsidRPr="00F8254A">
        <w:rPr>
          <w:rFonts w:ascii="Times New Roman" w:hAnsi="Times New Roman"/>
        </w:rPr>
        <w:t>ation-state</w:t>
      </w:r>
      <w:r w:rsidR="00437682">
        <w:rPr>
          <w:rFonts w:ascii="Times New Roman" w:hAnsi="Times New Roman"/>
        </w:rPr>
        <w:t>s,</w:t>
      </w:r>
      <w:r w:rsidRPr="00F8254A">
        <w:rPr>
          <w:rFonts w:ascii="Times New Roman" w:hAnsi="Times New Roman"/>
        </w:rPr>
        <w:t xml:space="preserve"> military</w:t>
      </w:r>
      <w:r w:rsidR="00437682">
        <w:rPr>
          <w:rFonts w:ascii="Times New Roman" w:hAnsi="Times New Roman"/>
        </w:rPr>
        <w:t xml:space="preserve">, and labour—all affecting people across vast distances </w:t>
      </w:r>
      <w:r w:rsidRPr="00F8254A">
        <w:rPr>
          <w:rFonts w:ascii="Times New Roman" w:hAnsi="Times New Roman"/>
        </w:rPr>
        <w:t xml:space="preserve">(70, 71). </w:t>
      </w:r>
    </w:p>
  </w:footnote>
  <w:footnote w:id="14">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Hanna argues that Díaz “underscores the importance of writing history in new ways with new—or newly combined—forms capable of including experiences usually unexplored in traditional history, all while insisting on the impossibility of telling the </w:t>
      </w:r>
      <w:r w:rsidRPr="00F8254A">
        <w:rPr>
          <w:rFonts w:ascii="Times New Roman" w:hAnsi="Times New Roman"/>
          <w:i/>
        </w:rPr>
        <w:t>whole</w:t>
      </w:r>
      <w:r w:rsidRPr="00F8254A">
        <w:rPr>
          <w:rFonts w:ascii="Times New Roman" w:hAnsi="Times New Roman"/>
        </w:rPr>
        <w:t xml:space="preserve"> story” (516). Saldívar asserts that Yunior’s </w:t>
      </w:r>
      <w:r w:rsidR="00437682">
        <w:rPr>
          <w:rFonts w:ascii="Times New Roman" w:hAnsi="Times New Roman"/>
        </w:rPr>
        <w:t xml:space="preserve">focus on the </w:t>
      </w:r>
      <w:r w:rsidR="00437682">
        <w:rPr>
          <w:rFonts w:ascii="Times New Roman" w:hAnsi="Times New Roman"/>
          <w:i/>
        </w:rPr>
        <w:t xml:space="preserve">fukú </w:t>
      </w:r>
      <w:r w:rsidRPr="00F8254A">
        <w:rPr>
          <w:rFonts w:ascii="Times New Roman" w:hAnsi="Times New Roman"/>
          <w:i/>
        </w:rPr>
        <w:t xml:space="preserve">americanus </w:t>
      </w:r>
      <w:r w:rsidR="00437682">
        <w:rPr>
          <w:rFonts w:ascii="Times New Roman" w:hAnsi="Times New Roman"/>
        </w:rPr>
        <w:t>rather than the nation-state</w:t>
      </w:r>
      <w:r w:rsidRPr="00F8254A">
        <w:rPr>
          <w:rFonts w:ascii="Times New Roman" w:hAnsi="Times New Roman"/>
        </w:rPr>
        <w:t xml:space="preserve"> </w:t>
      </w:r>
      <w:r w:rsidR="00437682">
        <w:rPr>
          <w:rFonts w:ascii="Times New Roman" w:hAnsi="Times New Roman"/>
        </w:rPr>
        <w:t>provides</w:t>
      </w:r>
      <w:r w:rsidRPr="00F8254A">
        <w:rPr>
          <w:rFonts w:ascii="Times New Roman" w:hAnsi="Times New Roman"/>
        </w:rPr>
        <w:t xml:space="preserve"> insights into “the US and Eurocentric structures of hegemonic thought and representation that continue to dominate the globe today. It signals, too, the planetary networks within which fukú Americanity, globalization (capitalism), and modernity themselves all become possible” (133).</w:t>
      </w:r>
    </w:p>
  </w:footnote>
  <w:footnote w:id="15">
    <w:p w:rsidR="007400F7" w:rsidRPr="00F8254A" w:rsidRDefault="007400F7" w:rsidP="00BC0A0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rPr>
        <w:t xml:space="preserve"> Chapter two </w:t>
      </w:r>
      <w:r>
        <w:rPr>
          <w:rFonts w:ascii="Times New Roman" w:hAnsi="Times New Roman"/>
        </w:rPr>
        <w:t>explores</w:t>
      </w:r>
      <w:r w:rsidRPr="00F8254A">
        <w:rPr>
          <w:rFonts w:ascii="Times New Roman" w:hAnsi="Times New Roman"/>
        </w:rPr>
        <w:t xml:space="preserve"> globalized-composites-as-background in more depth. For more on footnotes and intertexts in </w:t>
      </w:r>
      <w:r w:rsidRPr="00F8254A">
        <w:rPr>
          <w:rFonts w:ascii="Times New Roman" w:hAnsi="Times New Roman"/>
          <w:i/>
        </w:rPr>
        <w:t>Oscar Wao</w:t>
      </w:r>
      <w:r w:rsidRPr="00F8254A">
        <w:rPr>
          <w:rFonts w:ascii="Times New Roman" w:hAnsi="Times New Roman"/>
        </w:rPr>
        <w:t xml:space="preserve">, see my </w:t>
      </w:r>
      <w:r w:rsidR="00437682">
        <w:rPr>
          <w:rFonts w:ascii="Times New Roman" w:hAnsi="Times New Roman"/>
        </w:rPr>
        <w:t xml:space="preserve">article, </w:t>
      </w:r>
      <w:r w:rsidRPr="00F8254A">
        <w:rPr>
          <w:rFonts w:ascii="Times New Roman" w:hAnsi="Times New Roman"/>
        </w:rPr>
        <w:t>“Some Assembly Required</w:t>
      </w:r>
      <w:r w:rsidRPr="00F8254A">
        <w:rPr>
          <w:rFonts w:ascii="Times New Roman" w:hAnsi="Times New Roman"/>
          <w:i/>
        </w:rPr>
        <w:t>.</w:t>
      </w:r>
      <w:r w:rsidRPr="00F8254A">
        <w:rPr>
          <w:rFonts w:ascii="Times New Roman" w:hAnsi="Times New Roman"/>
        </w:rPr>
        <w:t xml:space="preserve">” </w:t>
      </w:r>
    </w:p>
  </w:footnote>
  <w:footnote w:id="16">
    <w:p w:rsidR="007400F7" w:rsidRPr="00F8254A" w:rsidRDefault="007400F7">
      <w:pPr>
        <w:pStyle w:val="FootnoteText"/>
        <w:rPr>
          <w:rFonts w:ascii="Times New Roman" w:hAnsi="Times New Roman"/>
        </w:rPr>
      </w:pPr>
      <w:r w:rsidRPr="00F8254A">
        <w:rPr>
          <w:rStyle w:val="FootnoteReference"/>
          <w:rFonts w:ascii="Times New Roman" w:hAnsi="Times New Roman"/>
        </w:rPr>
        <w:footnoteRef/>
      </w:r>
      <w:r w:rsidRPr="00F8254A">
        <w:rPr>
          <w:rFonts w:ascii="Times New Roman" w:hAnsi="Times New Roman"/>
          <w:i/>
        </w:rPr>
        <w:t>Heart of Darkness</w:t>
      </w:r>
      <w:r w:rsidRPr="00F8254A">
        <w:rPr>
          <w:rFonts w:ascii="Times New Roman" w:hAnsi="Times New Roman"/>
        </w:rPr>
        <w:t xml:space="preserve"> is, of course, also a prominent intertext in Mda’s novel, as Gail Fincham (among others) has explored, concluding that </w:t>
      </w:r>
      <w:r w:rsidRPr="00F8254A">
        <w:rPr>
          <w:rFonts w:ascii="Times New Roman" w:hAnsi="Times New Roman"/>
          <w:i/>
        </w:rPr>
        <w:t>The Heart of Redness</w:t>
      </w:r>
      <w:r w:rsidRPr="00F8254A">
        <w:rPr>
          <w:rFonts w:ascii="Times New Roman" w:hAnsi="Times New Roman"/>
        </w:rPr>
        <w:t>’s rich intertextuality “complicates the reader’s response” and does not “allow . . . the reader to reach a centre,” instead situating itself in an intertextual composite to be navigated by the reader (193, 194).</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400F7" w:rsidRPr="00F8254A" w:rsidRDefault="003860F1" w:rsidP="00CF72B8">
    <w:pPr>
      <w:pStyle w:val="Header"/>
      <w:jc w:val="right"/>
      <w:rPr>
        <w:rFonts w:ascii="Times New Roman" w:hAnsi="Times New Roman"/>
      </w:rPr>
    </w:pPr>
    <w:r w:rsidRPr="00F8254A">
      <w:rPr>
        <w:rStyle w:val="PageNumber"/>
        <w:rFonts w:ascii="Times New Roman" w:hAnsi="Times New Roman"/>
      </w:rPr>
      <w:fldChar w:fldCharType="begin"/>
    </w:r>
    <w:r w:rsidR="007400F7" w:rsidRPr="00F8254A">
      <w:rPr>
        <w:rStyle w:val="PageNumber"/>
        <w:rFonts w:ascii="Times New Roman" w:hAnsi="Times New Roman"/>
      </w:rPr>
      <w:instrText xml:space="preserve"> PAGE </w:instrText>
    </w:r>
    <w:r w:rsidRPr="00F8254A">
      <w:rPr>
        <w:rStyle w:val="PageNumber"/>
        <w:rFonts w:ascii="Times New Roman" w:hAnsi="Times New Roman"/>
      </w:rPr>
      <w:fldChar w:fldCharType="separate"/>
    </w:r>
    <w:r w:rsidR="00290F43">
      <w:rPr>
        <w:rStyle w:val="PageNumber"/>
        <w:rFonts w:ascii="Times New Roman" w:hAnsi="Times New Roman"/>
        <w:noProof/>
      </w:rPr>
      <w:t>24</w:t>
    </w:r>
    <w:r w:rsidRPr="00F8254A">
      <w:rPr>
        <w:rStyle w:val="PageNumber"/>
        <w:rFonts w:ascii="Times New Roman" w:hAnsi="Times New Roman"/>
      </w:rPr>
      <w:fldChar w:fldCharType="end"/>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400F7" w:rsidRPr="004E336C" w:rsidRDefault="003860F1" w:rsidP="004E336C">
    <w:pPr>
      <w:pStyle w:val="Header"/>
      <w:jc w:val="right"/>
      <w:rPr>
        <w:rStyle w:val="PageNumber"/>
      </w:rPr>
    </w:pPr>
    <w:r w:rsidRPr="004E336C">
      <w:rPr>
        <w:rStyle w:val="PageNumber"/>
        <w:rFonts w:ascii="Times New Roman" w:hAnsi="Times New Roman"/>
      </w:rPr>
      <w:fldChar w:fldCharType="begin"/>
    </w:r>
    <w:r w:rsidR="007400F7" w:rsidRPr="004E336C">
      <w:rPr>
        <w:rStyle w:val="PageNumber"/>
        <w:rFonts w:ascii="Times New Roman" w:hAnsi="Times New Roman"/>
      </w:rPr>
      <w:instrText xml:space="preserve"> PAGE </w:instrText>
    </w:r>
    <w:r w:rsidRPr="004E336C">
      <w:rPr>
        <w:rStyle w:val="PageNumber"/>
        <w:rFonts w:ascii="Times New Roman" w:hAnsi="Times New Roman"/>
      </w:rPr>
      <w:fldChar w:fldCharType="separate"/>
    </w:r>
    <w:r w:rsidR="00290F43">
      <w:rPr>
        <w:rStyle w:val="PageNumber"/>
        <w:rFonts w:ascii="Times New Roman" w:hAnsi="Times New Roman"/>
        <w:noProof/>
      </w:rPr>
      <w:t>1</w:t>
    </w:r>
    <w:r w:rsidRPr="004E336C">
      <w:rPr>
        <w:rStyle w:val="PageNumber"/>
        <w:rFonts w:ascii="Times New Roman" w:hAnsi="Times New Roman"/>
      </w:rPr>
      <w:fldChar w:fldCharType="end"/>
    </w:r>
  </w:p>
  <w:p w:rsidR="007400F7" w:rsidRPr="004E336C" w:rsidRDefault="007400F7" w:rsidP="004E336C">
    <w:pPr>
      <w:pStyle w:val="Header"/>
      <w:jc w:val="center"/>
      <w:rPr>
        <w:rFonts w:ascii="Times New Roman" w:hAnsi="Times New Roman"/>
      </w:rPr>
    </w:pPr>
    <w:r w:rsidRPr="004E336C">
      <w:rPr>
        <w:rStyle w:val="PageNumber"/>
        <w:rFonts w:ascii="Times New Roman" w:hAnsi="Times New Roman"/>
      </w:rPr>
      <w:t>Writing Sample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CF72B8"/>
    <w:rsid w:val="0000456A"/>
    <w:rsid w:val="00012602"/>
    <w:rsid w:val="00012833"/>
    <w:rsid w:val="00012F55"/>
    <w:rsid w:val="00015265"/>
    <w:rsid w:val="00016CEA"/>
    <w:rsid w:val="000206AF"/>
    <w:rsid w:val="0002092E"/>
    <w:rsid w:val="00022D80"/>
    <w:rsid w:val="0002443F"/>
    <w:rsid w:val="000249A2"/>
    <w:rsid w:val="00025087"/>
    <w:rsid w:val="000264F4"/>
    <w:rsid w:val="00027C78"/>
    <w:rsid w:val="0003079F"/>
    <w:rsid w:val="0003168E"/>
    <w:rsid w:val="00032ACE"/>
    <w:rsid w:val="00032BA4"/>
    <w:rsid w:val="00032D6E"/>
    <w:rsid w:val="000338B3"/>
    <w:rsid w:val="00036385"/>
    <w:rsid w:val="00036829"/>
    <w:rsid w:val="00040CCF"/>
    <w:rsid w:val="00044229"/>
    <w:rsid w:val="00046AA2"/>
    <w:rsid w:val="00046DC8"/>
    <w:rsid w:val="00047993"/>
    <w:rsid w:val="00055D70"/>
    <w:rsid w:val="00060783"/>
    <w:rsid w:val="00065A0E"/>
    <w:rsid w:val="000665CA"/>
    <w:rsid w:val="000666B5"/>
    <w:rsid w:val="00066E0D"/>
    <w:rsid w:val="00066E8B"/>
    <w:rsid w:val="0007017E"/>
    <w:rsid w:val="000723C2"/>
    <w:rsid w:val="00074F55"/>
    <w:rsid w:val="000830F0"/>
    <w:rsid w:val="0009220E"/>
    <w:rsid w:val="0009444E"/>
    <w:rsid w:val="00094AEF"/>
    <w:rsid w:val="00094E4E"/>
    <w:rsid w:val="00095AD8"/>
    <w:rsid w:val="0009612A"/>
    <w:rsid w:val="000966F4"/>
    <w:rsid w:val="00096DDD"/>
    <w:rsid w:val="000A2A35"/>
    <w:rsid w:val="000A6559"/>
    <w:rsid w:val="000B0BB7"/>
    <w:rsid w:val="000B328F"/>
    <w:rsid w:val="000B37E0"/>
    <w:rsid w:val="000B7282"/>
    <w:rsid w:val="000B72D6"/>
    <w:rsid w:val="000C1806"/>
    <w:rsid w:val="000C3B0F"/>
    <w:rsid w:val="000D1007"/>
    <w:rsid w:val="000D138A"/>
    <w:rsid w:val="000D37DE"/>
    <w:rsid w:val="000D5300"/>
    <w:rsid w:val="000D55AE"/>
    <w:rsid w:val="000D61C1"/>
    <w:rsid w:val="000E29A6"/>
    <w:rsid w:val="000E2FFE"/>
    <w:rsid w:val="000E4C67"/>
    <w:rsid w:val="000E7FBF"/>
    <w:rsid w:val="000F00DA"/>
    <w:rsid w:val="000F0AE1"/>
    <w:rsid w:val="000F187B"/>
    <w:rsid w:val="000F2595"/>
    <w:rsid w:val="000F3CCB"/>
    <w:rsid w:val="000F494C"/>
    <w:rsid w:val="000F51D5"/>
    <w:rsid w:val="00100430"/>
    <w:rsid w:val="00100B3A"/>
    <w:rsid w:val="00102474"/>
    <w:rsid w:val="001038AB"/>
    <w:rsid w:val="00103E7D"/>
    <w:rsid w:val="00104562"/>
    <w:rsid w:val="0010528C"/>
    <w:rsid w:val="00105367"/>
    <w:rsid w:val="00105C6B"/>
    <w:rsid w:val="00106145"/>
    <w:rsid w:val="00106998"/>
    <w:rsid w:val="001072CD"/>
    <w:rsid w:val="0011028D"/>
    <w:rsid w:val="001116CB"/>
    <w:rsid w:val="00112BF8"/>
    <w:rsid w:val="00114323"/>
    <w:rsid w:val="001173AA"/>
    <w:rsid w:val="001215DE"/>
    <w:rsid w:val="00125BF0"/>
    <w:rsid w:val="00130F64"/>
    <w:rsid w:val="001318E2"/>
    <w:rsid w:val="00131CA6"/>
    <w:rsid w:val="001321F7"/>
    <w:rsid w:val="001335D5"/>
    <w:rsid w:val="0013531F"/>
    <w:rsid w:val="00137642"/>
    <w:rsid w:val="0014258E"/>
    <w:rsid w:val="00143C54"/>
    <w:rsid w:val="00144CF0"/>
    <w:rsid w:val="00145CBA"/>
    <w:rsid w:val="00146B96"/>
    <w:rsid w:val="0015030D"/>
    <w:rsid w:val="00150504"/>
    <w:rsid w:val="00151515"/>
    <w:rsid w:val="001521D5"/>
    <w:rsid w:val="00153E40"/>
    <w:rsid w:val="00154458"/>
    <w:rsid w:val="001552DB"/>
    <w:rsid w:val="00155D6D"/>
    <w:rsid w:val="00156772"/>
    <w:rsid w:val="00157315"/>
    <w:rsid w:val="001577EB"/>
    <w:rsid w:val="001619B6"/>
    <w:rsid w:val="00164793"/>
    <w:rsid w:val="00170D1D"/>
    <w:rsid w:val="00174258"/>
    <w:rsid w:val="00175793"/>
    <w:rsid w:val="0017741E"/>
    <w:rsid w:val="00177C05"/>
    <w:rsid w:val="00177F2E"/>
    <w:rsid w:val="00182365"/>
    <w:rsid w:val="00183841"/>
    <w:rsid w:val="00184CCB"/>
    <w:rsid w:val="00185A43"/>
    <w:rsid w:val="00186A4E"/>
    <w:rsid w:val="00187870"/>
    <w:rsid w:val="00190639"/>
    <w:rsid w:val="00192FA0"/>
    <w:rsid w:val="0019471E"/>
    <w:rsid w:val="00194AA2"/>
    <w:rsid w:val="0019766C"/>
    <w:rsid w:val="001977C6"/>
    <w:rsid w:val="00197A97"/>
    <w:rsid w:val="00197D8A"/>
    <w:rsid w:val="001A0ADD"/>
    <w:rsid w:val="001A0F9C"/>
    <w:rsid w:val="001A114E"/>
    <w:rsid w:val="001A2707"/>
    <w:rsid w:val="001A4733"/>
    <w:rsid w:val="001A4D57"/>
    <w:rsid w:val="001B1898"/>
    <w:rsid w:val="001B360E"/>
    <w:rsid w:val="001B479F"/>
    <w:rsid w:val="001B56AC"/>
    <w:rsid w:val="001B5B09"/>
    <w:rsid w:val="001C01B7"/>
    <w:rsid w:val="001C033A"/>
    <w:rsid w:val="001C03C9"/>
    <w:rsid w:val="001C280B"/>
    <w:rsid w:val="001C2AF9"/>
    <w:rsid w:val="001C2B0D"/>
    <w:rsid w:val="001C2E9A"/>
    <w:rsid w:val="001C368B"/>
    <w:rsid w:val="001D0B4E"/>
    <w:rsid w:val="001D33F8"/>
    <w:rsid w:val="001D5825"/>
    <w:rsid w:val="001D5D0E"/>
    <w:rsid w:val="001E08F2"/>
    <w:rsid w:val="001E0F71"/>
    <w:rsid w:val="001E37A7"/>
    <w:rsid w:val="001E39BB"/>
    <w:rsid w:val="001E3A14"/>
    <w:rsid w:val="001E5811"/>
    <w:rsid w:val="001E647D"/>
    <w:rsid w:val="001E71B8"/>
    <w:rsid w:val="001F5788"/>
    <w:rsid w:val="00200E90"/>
    <w:rsid w:val="002020F0"/>
    <w:rsid w:val="00204343"/>
    <w:rsid w:val="00204C0F"/>
    <w:rsid w:val="00204D4C"/>
    <w:rsid w:val="002057C5"/>
    <w:rsid w:val="002122C3"/>
    <w:rsid w:val="00213CF7"/>
    <w:rsid w:val="00214783"/>
    <w:rsid w:val="002155B8"/>
    <w:rsid w:val="00215D48"/>
    <w:rsid w:val="00215DC9"/>
    <w:rsid w:val="00220C7A"/>
    <w:rsid w:val="00221884"/>
    <w:rsid w:val="002230BB"/>
    <w:rsid w:val="002230C7"/>
    <w:rsid w:val="00223E38"/>
    <w:rsid w:val="0022435D"/>
    <w:rsid w:val="002245F5"/>
    <w:rsid w:val="00224D44"/>
    <w:rsid w:val="00226932"/>
    <w:rsid w:val="002316AC"/>
    <w:rsid w:val="0023249B"/>
    <w:rsid w:val="0023352E"/>
    <w:rsid w:val="00235232"/>
    <w:rsid w:val="00235E9D"/>
    <w:rsid w:val="00237126"/>
    <w:rsid w:val="00237BA4"/>
    <w:rsid w:val="0024087D"/>
    <w:rsid w:val="00246FF5"/>
    <w:rsid w:val="0025133D"/>
    <w:rsid w:val="00253ABD"/>
    <w:rsid w:val="00261A25"/>
    <w:rsid w:val="00262034"/>
    <w:rsid w:val="0026225F"/>
    <w:rsid w:val="00267473"/>
    <w:rsid w:val="0027188A"/>
    <w:rsid w:val="00272234"/>
    <w:rsid w:val="0027247F"/>
    <w:rsid w:val="00272E12"/>
    <w:rsid w:val="00273312"/>
    <w:rsid w:val="00274269"/>
    <w:rsid w:val="00276B0F"/>
    <w:rsid w:val="00283F35"/>
    <w:rsid w:val="00286C4A"/>
    <w:rsid w:val="00290E61"/>
    <w:rsid w:val="00290F43"/>
    <w:rsid w:val="00291E89"/>
    <w:rsid w:val="0029518F"/>
    <w:rsid w:val="00295390"/>
    <w:rsid w:val="00297A10"/>
    <w:rsid w:val="002A067D"/>
    <w:rsid w:val="002A1893"/>
    <w:rsid w:val="002A258C"/>
    <w:rsid w:val="002A2BBC"/>
    <w:rsid w:val="002A41D1"/>
    <w:rsid w:val="002A4290"/>
    <w:rsid w:val="002A6DBD"/>
    <w:rsid w:val="002B1ECF"/>
    <w:rsid w:val="002B2CA9"/>
    <w:rsid w:val="002B347E"/>
    <w:rsid w:val="002B6C8A"/>
    <w:rsid w:val="002C25EC"/>
    <w:rsid w:val="002C453D"/>
    <w:rsid w:val="002C4ADC"/>
    <w:rsid w:val="002C6692"/>
    <w:rsid w:val="002D0685"/>
    <w:rsid w:val="002D176E"/>
    <w:rsid w:val="002D1D8C"/>
    <w:rsid w:val="002D2593"/>
    <w:rsid w:val="002D2F8D"/>
    <w:rsid w:val="002D51F0"/>
    <w:rsid w:val="002D6A22"/>
    <w:rsid w:val="002D6CF2"/>
    <w:rsid w:val="002D7792"/>
    <w:rsid w:val="002D7F80"/>
    <w:rsid w:val="002E026F"/>
    <w:rsid w:val="002E1801"/>
    <w:rsid w:val="002E372E"/>
    <w:rsid w:val="002E417A"/>
    <w:rsid w:val="002E4EC4"/>
    <w:rsid w:val="002E5788"/>
    <w:rsid w:val="002E5E8B"/>
    <w:rsid w:val="002E7283"/>
    <w:rsid w:val="002E7CD1"/>
    <w:rsid w:val="002F0DBD"/>
    <w:rsid w:val="002F37E4"/>
    <w:rsid w:val="0030016A"/>
    <w:rsid w:val="00301F61"/>
    <w:rsid w:val="00304053"/>
    <w:rsid w:val="003051B0"/>
    <w:rsid w:val="00306F2D"/>
    <w:rsid w:val="003072CA"/>
    <w:rsid w:val="003077D0"/>
    <w:rsid w:val="003117D5"/>
    <w:rsid w:val="00313410"/>
    <w:rsid w:val="00313C2A"/>
    <w:rsid w:val="0031566B"/>
    <w:rsid w:val="00315882"/>
    <w:rsid w:val="003170C9"/>
    <w:rsid w:val="0031752F"/>
    <w:rsid w:val="00325CCE"/>
    <w:rsid w:val="0032600D"/>
    <w:rsid w:val="00327266"/>
    <w:rsid w:val="003275FF"/>
    <w:rsid w:val="00327694"/>
    <w:rsid w:val="00330DEF"/>
    <w:rsid w:val="00331DCB"/>
    <w:rsid w:val="00333138"/>
    <w:rsid w:val="00333490"/>
    <w:rsid w:val="003365E4"/>
    <w:rsid w:val="00336A52"/>
    <w:rsid w:val="003402E2"/>
    <w:rsid w:val="00344081"/>
    <w:rsid w:val="00344254"/>
    <w:rsid w:val="00344C7B"/>
    <w:rsid w:val="00344CCF"/>
    <w:rsid w:val="00345CD9"/>
    <w:rsid w:val="0034660B"/>
    <w:rsid w:val="003473B8"/>
    <w:rsid w:val="003474A4"/>
    <w:rsid w:val="003474B2"/>
    <w:rsid w:val="00347E6A"/>
    <w:rsid w:val="0035118A"/>
    <w:rsid w:val="00353022"/>
    <w:rsid w:val="003536D4"/>
    <w:rsid w:val="003541BB"/>
    <w:rsid w:val="003549B8"/>
    <w:rsid w:val="00356A35"/>
    <w:rsid w:val="00356EBD"/>
    <w:rsid w:val="00360E65"/>
    <w:rsid w:val="003618EE"/>
    <w:rsid w:val="00362033"/>
    <w:rsid w:val="00362FC3"/>
    <w:rsid w:val="00364110"/>
    <w:rsid w:val="00365004"/>
    <w:rsid w:val="00366745"/>
    <w:rsid w:val="00373867"/>
    <w:rsid w:val="00373BCB"/>
    <w:rsid w:val="00374004"/>
    <w:rsid w:val="00374377"/>
    <w:rsid w:val="00374C8E"/>
    <w:rsid w:val="00376D86"/>
    <w:rsid w:val="0038243E"/>
    <w:rsid w:val="003824EE"/>
    <w:rsid w:val="003856D6"/>
    <w:rsid w:val="003860F1"/>
    <w:rsid w:val="00390CC8"/>
    <w:rsid w:val="00392DB9"/>
    <w:rsid w:val="0039335F"/>
    <w:rsid w:val="003948CB"/>
    <w:rsid w:val="00396D74"/>
    <w:rsid w:val="003A1D37"/>
    <w:rsid w:val="003A2E48"/>
    <w:rsid w:val="003A4633"/>
    <w:rsid w:val="003A56BD"/>
    <w:rsid w:val="003A5FF5"/>
    <w:rsid w:val="003A6FA9"/>
    <w:rsid w:val="003B0547"/>
    <w:rsid w:val="003B1346"/>
    <w:rsid w:val="003B6957"/>
    <w:rsid w:val="003B7885"/>
    <w:rsid w:val="003C229F"/>
    <w:rsid w:val="003C3CD3"/>
    <w:rsid w:val="003C4D48"/>
    <w:rsid w:val="003C5B58"/>
    <w:rsid w:val="003C618E"/>
    <w:rsid w:val="003C7C0E"/>
    <w:rsid w:val="003D0FF7"/>
    <w:rsid w:val="003D1FB6"/>
    <w:rsid w:val="003D4213"/>
    <w:rsid w:val="003D49C5"/>
    <w:rsid w:val="003D5283"/>
    <w:rsid w:val="003D58FE"/>
    <w:rsid w:val="003E0365"/>
    <w:rsid w:val="003E2CF2"/>
    <w:rsid w:val="003E679F"/>
    <w:rsid w:val="003E7B91"/>
    <w:rsid w:val="003F03CE"/>
    <w:rsid w:val="003F056C"/>
    <w:rsid w:val="003F32B1"/>
    <w:rsid w:val="003F44DD"/>
    <w:rsid w:val="003F5359"/>
    <w:rsid w:val="003F63BE"/>
    <w:rsid w:val="003F7FC0"/>
    <w:rsid w:val="004016E5"/>
    <w:rsid w:val="00402FA4"/>
    <w:rsid w:val="00404A69"/>
    <w:rsid w:val="00406E64"/>
    <w:rsid w:val="00411C3B"/>
    <w:rsid w:val="0041284F"/>
    <w:rsid w:val="00425B85"/>
    <w:rsid w:val="00425C9A"/>
    <w:rsid w:val="0042731D"/>
    <w:rsid w:val="004274AB"/>
    <w:rsid w:val="004274E5"/>
    <w:rsid w:val="004305F8"/>
    <w:rsid w:val="00432780"/>
    <w:rsid w:val="00437682"/>
    <w:rsid w:val="00441730"/>
    <w:rsid w:val="00442B73"/>
    <w:rsid w:val="00442BE0"/>
    <w:rsid w:val="004438E9"/>
    <w:rsid w:val="0044622E"/>
    <w:rsid w:val="0044624D"/>
    <w:rsid w:val="00447D50"/>
    <w:rsid w:val="00452342"/>
    <w:rsid w:val="00452D36"/>
    <w:rsid w:val="0045320B"/>
    <w:rsid w:val="00453350"/>
    <w:rsid w:val="004552ED"/>
    <w:rsid w:val="0046241C"/>
    <w:rsid w:val="004624B4"/>
    <w:rsid w:val="0046262F"/>
    <w:rsid w:val="00462A87"/>
    <w:rsid w:val="00464BCE"/>
    <w:rsid w:val="0046551C"/>
    <w:rsid w:val="00465AD6"/>
    <w:rsid w:val="00466FEC"/>
    <w:rsid w:val="00467A5D"/>
    <w:rsid w:val="00470569"/>
    <w:rsid w:val="00472D7A"/>
    <w:rsid w:val="0047366A"/>
    <w:rsid w:val="00476688"/>
    <w:rsid w:val="00476DA7"/>
    <w:rsid w:val="00480E23"/>
    <w:rsid w:val="004837F1"/>
    <w:rsid w:val="004840EB"/>
    <w:rsid w:val="00484924"/>
    <w:rsid w:val="00487240"/>
    <w:rsid w:val="00487FC4"/>
    <w:rsid w:val="00492C46"/>
    <w:rsid w:val="00495124"/>
    <w:rsid w:val="0049582E"/>
    <w:rsid w:val="004A02F8"/>
    <w:rsid w:val="004A09B2"/>
    <w:rsid w:val="004A167C"/>
    <w:rsid w:val="004A191A"/>
    <w:rsid w:val="004A2D4A"/>
    <w:rsid w:val="004A34B6"/>
    <w:rsid w:val="004A3A4E"/>
    <w:rsid w:val="004A6DEA"/>
    <w:rsid w:val="004A76FE"/>
    <w:rsid w:val="004B1748"/>
    <w:rsid w:val="004B17D9"/>
    <w:rsid w:val="004B2C6F"/>
    <w:rsid w:val="004B33D5"/>
    <w:rsid w:val="004B5464"/>
    <w:rsid w:val="004B5F62"/>
    <w:rsid w:val="004B6DC4"/>
    <w:rsid w:val="004B7B58"/>
    <w:rsid w:val="004B7BC8"/>
    <w:rsid w:val="004C1FB0"/>
    <w:rsid w:val="004C64EB"/>
    <w:rsid w:val="004D3955"/>
    <w:rsid w:val="004D3D28"/>
    <w:rsid w:val="004D6FBE"/>
    <w:rsid w:val="004E1A20"/>
    <w:rsid w:val="004E336C"/>
    <w:rsid w:val="004E3930"/>
    <w:rsid w:val="004E6912"/>
    <w:rsid w:val="004E6995"/>
    <w:rsid w:val="004E718F"/>
    <w:rsid w:val="004E7601"/>
    <w:rsid w:val="004F1FBD"/>
    <w:rsid w:val="004F3E89"/>
    <w:rsid w:val="004F6446"/>
    <w:rsid w:val="00502963"/>
    <w:rsid w:val="00505351"/>
    <w:rsid w:val="00507EB5"/>
    <w:rsid w:val="0051576D"/>
    <w:rsid w:val="00515D3E"/>
    <w:rsid w:val="005163ED"/>
    <w:rsid w:val="005165D4"/>
    <w:rsid w:val="005178FD"/>
    <w:rsid w:val="00522130"/>
    <w:rsid w:val="00524838"/>
    <w:rsid w:val="00525412"/>
    <w:rsid w:val="00525A23"/>
    <w:rsid w:val="005312D3"/>
    <w:rsid w:val="005336A8"/>
    <w:rsid w:val="00537AF1"/>
    <w:rsid w:val="00540E3C"/>
    <w:rsid w:val="005433A6"/>
    <w:rsid w:val="00545A3A"/>
    <w:rsid w:val="00547D3D"/>
    <w:rsid w:val="00550BDE"/>
    <w:rsid w:val="0055142E"/>
    <w:rsid w:val="00551F6B"/>
    <w:rsid w:val="0055353C"/>
    <w:rsid w:val="00553734"/>
    <w:rsid w:val="00554CFD"/>
    <w:rsid w:val="00555F76"/>
    <w:rsid w:val="0055644D"/>
    <w:rsid w:val="0055664D"/>
    <w:rsid w:val="005612B0"/>
    <w:rsid w:val="00562990"/>
    <w:rsid w:val="00573800"/>
    <w:rsid w:val="00574163"/>
    <w:rsid w:val="00574381"/>
    <w:rsid w:val="00574F95"/>
    <w:rsid w:val="0057639F"/>
    <w:rsid w:val="00577E25"/>
    <w:rsid w:val="00581D3A"/>
    <w:rsid w:val="00584629"/>
    <w:rsid w:val="005930D0"/>
    <w:rsid w:val="00596EDF"/>
    <w:rsid w:val="005A3352"/>
    <w:rsid w:val="005A51C8"/>
    <w:rsid w:val="005A7A0B"/>
    <w:rsid w:val="005B7602"/>
    <w:rsid w:val="005B7BFF"/>
    <w:rsid w:val="005B7F6F"/>
    <w:rsid w:val="005C09CB"/>
    <w:rsid w:val="005C363D"/>
    <w:rsid w:val="005C39CD"/>
    <w:rsid w:val="005C401E"/>
    <w:rsid w:val="005C5871"/>
    <w:rsid w:val="005C6150"/>
    <w:rsid w:val="005C6E0B"/>
    <w:rsid w:val="005D0BBD"/>
    <w:rsid w:val="005D13D4"/>
    <w:rsid w:val="005D2B39"/>
    <w:rsid w:val="005D2EA3"/>
    <w:rsid w:val="005D3805"/>
    <w:rsid w:val="005D457E"/>
    <w:rsid w:val="005D515A"/>
    <w:rsid w:val="005D52C4"/>
    <w:rsid w:val="005D7383"/>
    <w:rsid w:val="005E4902"/>
    <w:rsid w:val="005E6C1B"/>
    <w:rsid w:val="005E734A"/>
    <w:rsid w:val="005E77A7"/>
    <w:rsid w:val="005E7870"/>
    <w:rsid w:val="005E7FFE"/>
    <w:rsid w:val="005F3228"/>
    <w:rsid w:val="005F38C3"/>
    <w:rsid w:val="005F7BEA"/>
    <w:rsid w:val="00600EA5"/>
    <w:rsid w:val="00600FC4"/>
    <w:rsid w:val="00601DEE"/>
    <w:rsid w:val="00602A4C"/>
    <w:rsid w:val="00603C63"/>
    <w:rsid w:val="00603DF5"/>
    <w:rsid w:val="0060779D"/>
    <w:rsid w:val="00610483"/>
    <w:rsid w:val="00610BB0"/>
    <w:rsid w:val="0062024C"/>
    <w:rsid w:val="00622DDD"/>
    <w:rsid w:val="00623BE3"/>
    <w:rsid w:val="00626A08"/>
    <w:rsid w:val="00627001"/>
    <w:rsid w:val="00627BA2"/>
    <w:rsid w:val="00632295"/>
    <w:rsid w:val="0063296E"/>
    <w:rsid w:val="00634F4E"/>
    <w:rsid w:val="00637521"/>
    <w:rsid w:val="00642A17"/>
    <w:rsid w:val="006451D1"/>
    <w:rsid w:val="00646A96"/>
    <w:rsid w:val="006475A0"/>
    <w:rsid w:val="006513E3"/>
    <w:rsid w:val="006521C6"/>
    <w:rsid w:val="00652402"/>
    <w:rsid w:val="006529ED"/>
    <w:rsid w:val="00653745"/>
    <w:rsid w:val="0065758E"/>
    <w:rsid w:val="00657F40"/>
    <w:rsid w:val="00660A1A"/>
    <w:rsid w:val="006615D5"/>
    <w:rsid w:val="00661D8C"/>
    <w:rsid w:val="00661EE9"/>
    <w:rsid w:val="006629AB"/>
    <w:rsid w:val="00667164"/>
    <w:rsid w:val="00667454"/>
    <w:rsid w:val="006674AA"/>
    <w:rsid w:val="006674B4"/>
    <w:rsid w:val="00667FD6"/>
    <w:rsid w:val="00670B9F"/>
    <w:rsid w:val="0067293E"/>
    <w:rsid w:val="006753D0"/>
    <w:rsid w:val="00681572"/>
    <w:rsid w:val="00681B51"/>
    <w:rsid w:val="00683BA1"/>
    <w:rsid w:val="006858EE"/>
    <w:rsid w:val="00692BB4"/>
    <w:rsid w:val="006946B1"/>
    <w:rsid w:val="00695378"/>
    <w:rsid w:val="006A052A"/>
    <w:rsid w:val="006A1D59"/>
    <w:rsid w:val="006A1F61"/>
    <w:rsid w:val="006A4EC0"/>
    <w:rsid w:val="006A5326"/>
    <w:rsid w:val="006A5698"/>
    <w:rsid w:val="006A7F09"/>
    <w:rsid w:val="006B034B"/>
    <w:rsid w:val="006B0E2F"/>
    <w:rsid w:val="006B256C"/>
    <w:rsid w:val="006B27B0"/>
    <w:rsid w:val="006B578E"/>
    <w:rsid w:val="006B7426"/>
    <w:rsid w:val="006C115B"/>
    <w:rsid w:val="006C2377"/>
    <w:rsid w:val="006C4161"/>
    <w:rsid w:val="006C5AEF"/>
    <w:rsid w:val="006D0EA4"/>
    <w:rsid w:val="006D546A"/>
    <w:rsid w:val="006D6C8E"/>
    <w:rsid w:val="006E15B7"/>
    <w:rsid w:val="006E2E09"/>
    <w:rsid w:val="006E4D20"/>
    <w:rsid w:val="006E6747"/>
    <w:rsid w:val="006F01A6"/>
    <w:rsid w:val="006F0D4D"/>
    <w:rsid w:val="006F1AAB"/>
    <w:rsid w:val="006F1CA3"/>
    <w:rsid w:val="006F244E"/>
    <w:rsid w:val="006F3080"/>
    <w:rsid w:val="006F44F0"/>
    <w:rsid w:val="006F5F5F"/>
    <w:rsid w:val="006F7852"/>
    <w:rsid w:val="006F7B56"/>
    <w:rsid w:val="00701C55"/>
    <w:rsid w:val="007047F7"/>
    <w:rsid w:val="00704E6B"/>
    <w:rsid w:val="00706999"/>
    <w:rsid w:val="00710CF3"/>
    <w:rsid w:val="007115E5"/>
    <w:rsid w:val="00716960"/>
    <w:rsid w:val="007207A3"/>
    <w:rsid w:val="00721353"/>
    <w:rsid w:val="00721A78"/>
    <w:rsid w:val="0072254E"/>
    <w:rsid w:val="00724A6C"/>
    <w:rsid w:val="00725C54"/>
    <w:rsid w:val="00731980"/>
    <w:rsid w:val="00735E98"/>
    <w:rsid w:val="00736090"/>
    <w:rsid w:val="00736127"/>
    <w:rsid w:val="007369AF"/>
    <w:rsid w:val="00736F60"/>
    <w:rsid w:val="007371EF"/>
    <w:rsid w:val="007400F7"/>
    <w:rsid w:val="00740718"/>
    <w:rsid w:val="0074073F"/>
    <w:rsid w:val="0074171D"/>
    <w:rsid w:val="00742329"/>
    <w:rsid w:val="007432BC"/>
    <w:rsid w:val="00743476"/>
    <w:rsid w:val="007443DE"/>
    <w:rsid w:val="00760D3B"/>
    <w:rsid w:val="007668EC"/>
    <w:rsid w:val="007670B8"/>
    <w:rsid w:val="00771143"/>
    <w:rsid w:val="007727EF"/>
    <w:rsid w:val="007730D7"/>
    <w:rsid w:val="00773646"/>
    <w:rsid w:val="00775021"/>
    <w:rsid w:val="00781EB4"/>
    <w:rsid w:val="007837F1"/>
    <w:rsid w:val="00785144"/>
    <w:rsid w:val="007863CB"/>
    <w:rsid w:val="00787CB7"/>
    <w:rsid w:val="00791D76"/>
    <w:rsid w:val="00791FC5"/>
    <w:rsid w:val="00795797"/>
    <w:rsid w:val="00796908"/>
    <w:rsid w:val="00796F75"/>
    <w:rsid w:val="007A0B19"/>
    <w:rsid w:val="007A27D0"/>
    <w:rsid w:val="007A2EBE"/>
    <w:rsid w:val="007A30FC"/>
    <w:rsid w:val="007A34D4"/>
    <w:rsid w:val="007A40BF"/>
    <w:rsid w:val="007A421A"/>
    <w:rsid w:val="007A74EC"/>
    <w:rsid w:val="007B1A35"/>
    <w:rsid w:val="007B374D"/>
    <w:rsid w:val="007B55EA"/>
    <w:rsid w:val="007B6386"/>
    <w:rsid w:val="007B796E"/>
    <w:rsid w:val="007C08C9"/>
    <w:rsid w:val="007C1455"/>
    <w:rsid w:val="007C49E0"/>
    <w:rsid w:val="007C5223"/>
    <w:rsid w:val="007C5449"/>
    <w:rsid w:val="007D347D"/>
    <w:rsid w:val="007D3557"/>
    <w:rsid w:val="007D45AB"/>
    <w:rsid w:val="007D5D1A"/>
    <w:rsid w:val="007D6639"/>
    <w:rsid w:val="007D746A"/>
    <w:rsid w:val="007E1E1A"/>
    <w:rsid w:val="007F020B"/>
    <w:rsid w:val="007F0C28"/>
    <w:rsid w:val="007F121A"/>
    <w:rsid w:val="007F1E43"/>
    <w:rsid w:val="007F38F8"/>
    <w:rsid w:val="007F3DF7"/>
    <w:rsid w:val="007F4408"/>
    <w:rsid w:val="007F7637"/>
    <w:rsid w:val="00800C21"/>
    <w:rsid w:val="0080279A"/>
    <w:rsid w:val="00805AA5"/>
    <w:rsid w:val="0080687C"/>
    <w:rsid w:val="0080754C"/>
    <w:rsid w:val="008106AA"/>
    <w:rsid w:val="00811632"/>
    <w:rsid w:val="00812CEC"/>
    <w:rsid w:val="00820810"/>
    <w:rsid w:val="00820EEC"/>
    <w:rsid w:val="0082209C"/>
    <w:rsid w:val="00822DB9"/>
    <w:rsid w:val="008232BE"/>
    <w:rsid w:val="008245CF"/>
    <w:rsid w:val="00824F35"/>
    <w:rsid w:val="008257A8"/>
    <w:rsid w:val="008266BB"/>
    <w:rsid w:val="00834C32"/>
    <w:rsid w:val="0083511B"/>
    <w:rsid w:val="008368B9"/>
    <w:rsid w:val="008370D0"/>
    <w:rsid w:val="008370F4"/>
    <w:rsid w:val="008374BD"/>
    <w:rsid w:val="008419C4"/>
    <w:rsid w:val="00842C00"/>
    <w:rsid w:val="00843CFF"/>
    <w:rsid w:val="00843FB5"/>
    <w:rsid w:val="00845758"/>
    <w:rsid w:val="00846CBD"/>
    <w:rsid w:val="00847825"/>
    <w:rsid w:val="00847A09"/>
    <w:rsid w:val="00851322"/>
    <w:rsid w:val="00851711"/>
    <w:rsid w:val="00852272"/>
    <w:rsid w:val="00853461"/>
    <w:rsid w:val="008543E8"/>
    <w:rsid w:val="008602FF"/>
    <w:rsid w:val="00862F23"/>
    <w:rsid w:val="00864F05"/>
    <w:rsid w:val="0086685D"/>
    <w:rsid w:val="008717A2"/>
    <w:rsid w:val="0087328A"/>
    <w:rsid w:val="0087333F"/>
    <w:rsid w:val="00875FAC"/>
    <w:rsid w:val="00876F0A"/>
    <w:rsid w:val="0087729D"/>
    <w:rsid w:val="00880AAF"/>
    <w:rsid w:val="00880ABC"/>
    <w:rsid w:val="00880C65"/>
    <w:rsid w:val="00881942"/>
    <w:rsid w:val="00883019"/>
    <w:rsid w:val="00883024"/>
    <w:rsid w:val="0088466B"/>
    <w:rsid w:val="00885F81"/>
    <w:rsid w:val="00886F9F"/>
    <w:rsid w:val="00887B8C"/>
    <w:rsid w:val="00894297"/>
    <w:rsid w:val="00896BF7"/>
    <w:rsid w:val="00897D1B"/>
    <w:rsid w:val="008A2A96"/>
    <w:rsid w:val="008A2C7F"/>
    <w:rsid w:val="008A43A9"/>
    <w:rsid w:val="008A4AA4"/>
    <w:rsid w:val="008A7C0E"/>
    <w:rsid w:val="008B1625"/>
    <w:rsid w:val="008B2A5B"/>
    <w:rsid w:val="008B3750"/>
    <w:rsid w:val="008B4FA0"/>
    <w:rsid w:val="008B5E4A"/>
    <w:rsid w:val="008C0DBB"/>
    <w:rsid w:val="008C2AEB"/>
    <w:rsid w:val="008C2F0E"/>
    <w:rsid w:val="008C524B"/>
    <w:rsid w:val="008C5AD0"/>
    <w:rsid w:val="008C6AB4"/>
    <w:rsid w:val="008C7002"/>
    <w:rsid w:val="008D210D"/>
    <w:rsid w:val="008D2D05"/>
    <w:rsid w:val="008D383D"/>
    <w:rsid w:val="008D46BC"/>
    <w:rsid w:val="008D47B1"/>
    <w:rsid w:val="008D5A56"/>
    <w:rsid w:val="008D6718"/>
    <w:rsid w:val="008E048F"/>
    <w:rsid w:val="008E1A8B"/>
    <w:rsid w:val="008E2E94"/>
    <w:rsid w:val="008E42F4"/>
    <w:rsid w:val="008F0AFD"/>
    <w:rsid w:val="008F32FE"/>
    <w:rsid w:val="008F43DF"/>
    <w:rsid w:val="00901572"/>
    <w:rsid w:val="0090293F"/>
    <w:rsid w:val="00903A58"/>
    <w:rsid w:val="00903DC4"/>
    <w:rsid w:val="00904761"/>
    <w:rsid w:val="00904D94"/>
    <w:rsid w:val="009059FA"/>
    <w:rsid w:val="00911306"/>
    <w:rsid w:val="009132EE"/>
    <w:rsid w:val="009146D2"/>
    <w:rsid w:val="00920730"/>
    <w:rsid w:val="00922B2C"/>
    <w:rsid w:val="0092390C"/>
    <w:rsid w:val="009249CE"/>
    <w:rsid w:val="009249F1"/>
    <w:rsid w:val="00925AA7"/>
    <w:rsid w:val="0093085E"/>
    <w:rsid w:val="009314BA"/>
    <w:rsid w:val="00931A01"/>
    <w:rsid w:val="00931FF2"/>
    <w:rsid w:val="009345AC"/>
    <w:rsid w:val="00934C4C"/>
    <w:rsid w:val="00935CCA"/>
    <w:rsid w:val="00935DFB"/>
    <w:rsid w:val="00936359"/>
    <w:rsid w:val="00937596"/>
    <w:rsid w:val="00940148"/>
    <w:rsid w:val="00940D6C"/>
    <w:rsid w:val="00940F7F"/>
    <w:rsid w:val="009415F7"/>
    <w:rsid w:val="00941610"/>
    <w:rsid w:val="00941F99"/>
    <w:rsid w:val="00946CAC"/>
    <w:rsid w:val="00947871"/>
    <w:rsid w:val="009540F2"/>
    <w:rsid w:val="009557B1"/>
    <w:rsid w:val="0095790B"/>
    <w:rsid w:val="009603B2"/>
    <w:rsid w:val="00962265"/>
    <w:rsid w:val="009623FD"/>
    <w:rsid w:val="00962D8A"/>
    <w:rsid w:val="009676BA"/>
    <w:rsid w:val="00967BA2"/>
    <w:rsid w:val="009727D3"/>
    <w:rsid w:val="009738EB"/>
    <w:rsid w:val="00973CAA"/>
    <w:rsid w:val="009741E1"/>
    <w:rsid w:val="0097471D"/>
    <w:rsid w:val="009756FD"/>
    <w:rsid w:val="0097728A"/>
    <w:rsid w:val="0098107C"/>
    <w:rsid w:val="00981346"/>
    <w:rsid w:val="009814AD"/>
    <w:rsid w:val="0098177F"/>
    <w:rsid w:val="00982155"/>
    <w:rsid w:val="009832B3"/>
    <w:rsid w:val="009836B7"/>
    <w:rsid w:val="00983BB1"/>
    <w:rsid w:val="00984404"/>
    <w:rsid w:val="00985F7C"/>
    <w:rsid w:val="00986F47"/>
    <w:rsid w:val="00991647"/>
    <w:rsid w:val="00993C46"/>
    <w:rsid w:val="00993CE1"/>
    <w:rsid w:val="009941FB"/>
    <w:rsid w:val="00994247"/>
    <w:rsid w:val="0099553D"/>
    <w:rsid w:val="0099657E"/>
    <w:rsid w:val="009A1A24"/>
    <w:rsid w:val="009B5AA9"/>
    <w:rsid w:val="009B6546"/>
    <w:rsid w:val="009B6751"/>
    <w:rsid w:val="009B732D"/>
    <w:rsid w:val="009C0275"/>
    <w:rsid w:val="009C113A"/>
    <w:rsid w:val="009C1295"/>
    <w:rsid w:val="009D0002"/>
    <w:rsid w:val="009D3CE6"/>
    <w:rsid w:val="009D4038"/>
    <w:rsid w:val="009E05FA"/>
    <w:rsid w:val="009E1A0C"/>
    <w:rsid w:val="009E58FD"/>
    <w:rsid w:val="009E5D49"/>
    <w:rsid w:val="009E6713"/>
    <w:rsid w:val="009E6BAB"/>
    <w:rsid w:val="009E7AEC"/>
    <w:rsid w:val="009F0CB5"/>
    <w:rsid w:val="009F0FE9"/>
    <w:rsid w:val="009F1AEE"/>
    <w:rsid w:val="009F1E13"/>
    <w:rsid w:val="009F5B99"/>
    <w:rsid w:val="009F738D"/>
    <w:rsid w:val="009F741A"/>
    <w:rsid w:val="009F7E77"/>
    <w:rsid w:val="009F7E95"/>
    <w:rsid w:val="00A00A27"/>
    <w:rsid w:val="00A02925"/>
    <w:rsid w:val="00A0510E"/>
    <w:rsid w:val="00A05CFA"/>
    <w:rsid w:val="00A06DB9"/>
    <w:rsid w:val="00A07242"/>
    <w:rsid w:val="00A07804"/>
    <w:rsid w:val="00A10420"/>
    <w:rsid w:val="00A129DA"/>
    <w:rsid w:val="00A13198"/>
    <w:rsid w:val="00A149F8"/>
    <w:rsid w:val="00A2124C"/>
    <w:rsid w:val="00A222A0"/>
    <w:rsid w:val="00A2282A"/>
    <w:rsid w:val="00A248FE"/>
    <w:rsid w:val="00A2735B"/>
    <w:rsid w:val="00A316BE"/>
    <w:rsid w:val="00A343BC"/>
    <w:rsid w:val="00A4005F"/>
    <w:rsid w:val="00A400FA"/>
    <w:rsid w:val="00A419DD"/>
    <w:rsid w:val="00A42096"/>
    <w:rsid w:val="00A435FA"/>
    <w:rsid w:val="00A53BB1"/>
    <w:rsid w:val="00A55A5D"/>
    <w:rsid w:val="00A5617C"/>
    <w:rsid w:val="00A577B0"/>
    <w:rsid w:val="00A57DE8"/>
    <w:rsid w:val="00A63C02"/>
    <w:rsid w:val="00A640CB"/>
    <w:rsid w:val="00A67ACE"/>
    <w:rsid w:val="00A71261"/>
    <w:rsid w:val="00A7145D"/>
    <w:rsid w:val="00A71659"/>
    <w:rsid w:val="00A7192C"/>
    <w:rsid w:val="00A73B71"/>
    <w:rsid w:val="00A75AAB"/>
    <w:rsid w:val="00A77E2E"/>
    <w:rsid w:val="00A84242"/>
    <w:rsid w:val="00A852FD"/>
    <w:rsid w:val="00A8630B"/>
    <w:rsid w:val="00A87CCE"/>
    <w:rsid w:val="00A91A6D"/>
    <w:rsid w:val="00A946A8"/>
    <w:rsid w:val="00A949AC"/>
    <w:rsid w:val="00A95B9E"/>
    <w:rsid w:val="00A973A4"/>
    <w:rsid w:val="00AA109E"/>
    <w:rsid w:val="00AA1575"/>
    <w:rsid w:val="00AA2E2D"/>
    <w:rsid w:val="00AA3EE0"/>
    <w:rsid w:val="00AA4413"/>
    <w:rsid w:val="00AA5E87"/>
    <w:rsid w:val="00AA77B8"/>
    <w:rsid w:val="00AA7C9F"/>
    <w:rsid w:val="00AB1125"/>
    <w:rsid w:val="00AB41B5"/>
    <w:rsid w:val="00AB5A5A"/>
    <w:rsid w:val="00AB62F5"/>
    <w:rsid w:val="00AC09A6"/>
    <w:rsid w:val="00AC0DBE"/>
    <w:rsid w:val="00AC7501"/>
    <w:rsid w:val="00AC7CEC"/>
    <w:rsid w:val="00AD0DA6"/>
    <w:rsid w:val="00AE01A3"/>
    <w:rsid w:val="00AE26A3"/>
    <w:rsid w:val="00AE34C8"/>
    <w:rsid w:val="00AE7410"/>
    <w:rsid w:val="00AF060A"/>
    <w:rsid w:val="00AF25E5"/>
    <w:rsid w:val="00B00AAA"/>
    <w:rsid w:val="00B01057"/>
    <w:rsid w:val="00B01AC7"/>
    <w:rsid w:val="00B051A3"/>
    <w:rsid w:val="00B05C48"/>
    <w:rsid w:val="00B115B8"/>
    <w:rsid w:val="00B12943"/>
    <w:rsid w:val="00B135A3"/>
    <w:rsid w:val="00B16AF3"/>
    <w:rsid w:val="00B20216"/>
    <w:rsid w:val="00B2028F"/>
    <w:rsid w:val="00B2058B"/>
    <w:rsid w:val="00B20C79"/>
    <w:rsid w:val="00B23A96"/>
    <w:rsid w:val="00B24392"/>
    <w:rsid w:val="00B26C85"/>
    <w:rsid w:val="00B30D50"/>
    <w:rsid w:val="00B324C0"/>
    <w:rsid w:val="00B349C0"/>
    <w:rsid w:val="00B353FE"/>
    <w:rsid w:val="00B35C60"/>
    <w:rsid w:val="00B3607E"/>
    <w:rsid w:val="00B43C52"/>
    <w:rsid w:val="00B51766"/>
    <w:rsid w:val="00B5646E"/>
    <w:rsid w:val="00B6030E"/>
    <w:rsid w:val="00B609AD"/>
    <w:rsid w:val="00B62B5A"/>
    <w:rsid w:val="00B64EF2"/>
    <w:rsid w:val="00B65013"/>
    <w:rsid w:val="00B66637"/>
    <w:rsid w:val="00B70062"/>
    <w:rsid w:val="00B70357"/>
    <w:rsid w:val="00B708EF"/>
    <w:rsid w:val="00B72352"/>
    <w:rsid w:val="00B76666"/>
    <w:rsid w:val="00B7726B"/>
    <w:rsid w:val="00B7740F"/>
    <w:rsid w:val="00B80057"/>
    <w:rsid w:val="00B80C36"/>
    <w:rsid w:val="00B821B2"/>
    <w:rsid w:val="00B82803"/>
    <w:rsid w:val="00B844D0"/>
    <w:rsid w:val="00B847E6"/>
    <w:rsid w:val="00B8641E"/>
    <w:rsid w:val="00B87D2D"/>
    <w:rsid w:val="00B91D6B"/>
    <w:rsid w:val="00B92C40"/>
    <w:rsid w:val="00B93146"/>
    <w:rsid w:val="00B934AA"/>
    <w:rsid w:val="00B94D23"/>
    <w:rsid w:val="00B97669"/>
    <w:rsid w:val="00B97D6A"/>
    <w:rsid w:val="00BA0AB8"/>
    <w:rsid w:val="00BA3B79"/>
    <w:rsid w:val="00BA4E9F"/>
    <w:rsid w:val="00BA6773"/>
    <w:rsid w:val="00BA6FAA"/>
    <w:rsid w:val="00BB1F86"/>
    <w:rsid w:val="00BB223A"/>
    <w:rsid w:val="00BB32E6"/>
    <w:rsid w:val="00BB4A0A"/>
    <w:rsid w:val="00BB6A68"/>
    <w:rsid w:val="00BB7631"/>
    <w:rsid w:val="00BC0A07"/>
    <w:rsid w:val="00BC1F59"/>
    <w:rsid w:val="00BC555D"/>
    <w:rsid w:val="00BC6CC7"/>
    <w:rsid w:val="00BD0A31"/>
    <w:rsid w:val="00BD57DC"/>
    <w:rsid w:val="00BD635C"/>
    <w:rsid w:val="00BD70C5"/>
    <w:rsid w:val="00BE0689"/>
    <w:rsid w:val="00BE460D"/>
    <w:rsid w:val="00BE5587"/>
    <w:rsid w:val="00BE5AF0"/>
    <w:rsid w:val="00BE68F8"/>
    <w:rsid w:val="00BF0808"/>
    <w:rsid w:val="00BF0C83"/>
    <w:rsid w:val="00BF270E"/>
    <w:rsid w:val="00BF2BEA"/>
    <w:rsid w:val="00BF2C51"/>
    <w:rsid w:val="00BF2DBF"/>
    <w:rsid w:val="00BF5AE1"/>
    <w:rsid w:val="00BF5CF8"/>
    <w:rsid w:val="00BF767D"/>
    <w:rsid w:val="00C014F4"/>
    <w:rsid w:val="00C02A65"/>
    <w:rsid w:val="00C0329D"/>
    <w:rsid w:val="00C04F4A"/>
    <w:rsid w:val="00C12521"/>
    <w:rsid w:val="00C140A5"/>
    <w:rsid w:val="00C148B4"/>
    <w:rsid w:val="00C14F64"/>
    <w:rsid w:val="00C2177B"/>
    <w:rsid w:val="00C239DE"/>
    <w:rsid w:val="00C2414A"/>
    <w:rsid w:val="00C27AC8"/>
    <w:rsid w:val="00C3056E"/>
    <w:rsid w:val="00C311DE"/>
    <w:rsid w:val="00C36FB5"/>
    <w:rsid w:val="00C41589"/>
    <w:rsid w:val="00C454E3"/>
    <w:rsid w:val="00C456ED"/>
    <w:rsid w:val="00C47960"/>
    <w:rsid w:val="00C50080"/>
    <w:rsid w:val="00C501D9"/>
    <w:rsid w:val="00C501F6"/>
    <w:rsid w:val="00C52B3A"/>
    <w:rsid w:val="00C535AE"/>
    <w:rsid w:val="00C535D2"/>
    <w:rsid w:val="00C539C1"/>
    <w:rsid w:val="00C55DBD"/>
    <w:rsid w:val="00C565C2"/>
    <w:rsid w:val="00C57347"/>
    <w:rsid w:val="00C61BE8"/>
    <w:rsid w:val="00C621F2"/>
    <w:rsid w:val="00C6339F"/>
    <w:rsid w:val="00C659F8"/>
    <w:rsid w:val="00C706B3"/>
    <w:rsid w:val="00C70957"/>
    <w:rsid w:val="00C70C2A"/>
    <w:rsid w:val="00C719AF"/>
    <w:rsid w:val="00C72168"/>
    <w:rsid w:val="00C7500C"/>
    <w:rsid w:val="00C76B7C"/>
    <w:rsid w:val="00C809DF"/>
    <w:rsid w:val="00C8119D"/>
    <w:rsid w:val="00C82B0A"/>
    <w:rsid w:val="00C82DAE"/>
    <w:rsid w:val="00C83F27"/>
    <w:rsid w:val="00C9703D"/>
    <w:rsid w:val="00C97088"/>
    <w:rsid w:val="00CA316B"/>
    <w:rsid w:val="00CA4103"/>
    <w:rsid w:val="00CA4358"/>
    <w:rsid w:val="00CA7C81"/>
    <w:rsid w:val="00CB177D"/>
    <w:rsid w:val="00CB26D9"/>
    <w:rsid w:val="00CB5326"/>
    <w:rsid w:val="00CB5A4A"/>
    <w:rsid w:val="00CB6F18"/>
    <w:rsid w:val="00CC30DA"/>
    <w:rsid w:val="00CC3451"/>
    <w:rsid w:val="00CC44F2"/>
    <w:rsid w:val="00CC4520"/>
    <w:rsid w:val="00CC6C1B"/>
    <w:rsid w:val="00CD03DE"/>
    <w:rsid w:val="00CD14F1"/>
    <w:rsid w:val="00CD1767"/>
    <w:rsid w:val="00CD25B1"/>
    <w:rsid w:val="00CD3CF0"/>
    <w:rsid w:val="00CE6179"/>
    <w:rsid w:val="00CE65C0"/>
    <w:rsid w:val="00CF100B"/>
    <w:rsid w:val="00CF2D59"/>
    <w:rsid w:val="00CF3410"/>
    <w:rsid w:val="00CF361E"/>
    <w:rsid w:val="00CF4053"/>
    <w:rsid w:val="00CF4673"/>
    <w:rsid w:val="00CF62E2"/>
    <w:rsid w:val="00CF64DD"/>
    <w:rsid w:val="00CF72B8"/>
    <w:rsid w:val="00CF75DE"/>
    <w:rsid w:val="00D0126F"/>
    <w:rsid w:val="00D02117"/>
    <w:rsid w:val="00D043E9"/>
    <w:rsid w:val="00D05ABA"/>
    <w:rsid w:val="00D07C86"/>
    <w:rsid w:val="00D14191"/>
    <w:rsid w:val="00D15EEA"/>
    <w:rsid w:val="00D171E5"/>
    <w:rsid w:val="00D21562"/>
    <w:rsid w:val="00D21EEB"/>
    <w:rsid w:val="00D2358D"/>
    <w:rsid w:val="00D23A59"/>
    <w:rsid w:val="00D24DD1"/>
    <w:rsid w:val="00D25E11"/>
    <w:rsid w:val="00D315D1"/>
    <w:rsid w:val="00D34270"/>
    <w:rsid w:val="00D34FC2"/>
    <w:rsid w:val="00D37E39"/>
    <w:rsid w:val="00D41CBF"/>
    <w:rsid w:val="00D4313C"/>
    <w:rsid w:val="00D43587"/>
    <w:rsid w:val="00D4416D"/>
    <w:rsid w:val="00D44E08"/>
    <w:rsid w:val="00D45859"/>
    <w:rsid w:val="00D45BF6"/>
    <w:rsid w:val="00D46001"/>
    <w:rsid w:val="00D46952"/>
    <w:rsid w:val="00D47F13"/>
    <w:rsid w:val="00D525D9"/>
    <w:rsid w:val="00D53436"/>
    <w:rsid w:val="00D53A2F"/>
    <w:rsid w:val="00D568D3"/>
    <w:rsid w:val="00D62A98"/>
    <w:rsid w:val="00D645B6"/>
    <w:rsid w:val="00D66C9E"/>
    <w:rsid w:val="00D70E1A"/>
    <w:rsid w:val="00D739DA"/>
    <w:rsid w:val="00D74475"/>
    <w:rsid w:val="00D75DDF"/>
    <w:rsid w:val="00D80247"/>
    <w:rsid w:val="00D8145C"/>
    <w:rsid w:val="00D8164F"/>
    <w:rsid w:val="00D81F27"/>
    <w:rsid w:val="00D85E6E"/>
    <w:rsid w:val="00D909DA"/>
    <w:rsid w:val="00D92129"/>
    <w:rsid w:val="00D9500A"/>
    <w:rsid w:val="00D968E2"/>
    <w:rsid w:val="00D96E7A"/>
    <w:rsid w:val="00DA1B39"/>
    <w:rsid w:val="00DA4EFE"/>
    <w:rsid w:val="00DA5A4E"/>
    <w:rsid w:val="00DB004F"/>
    <w:rsid w:val="00DB15A5"/>
    <w:rsid w:val="00DB3C5A"/>
    <w:rsid w:val="00DB4D76"/>
    <w:rsid w:val="00DB6C09"/>
    <w:rsid w:val="00DC02C8"/>
    <w:rsid w:val="00DC1172"/>
    <w:rsid w:val="00DC7CAC"/>
    <w:rsid w:val="00DD06BF"/>
    <w:rsid w:val="00DD6B92"/>
    <w:rsid w:val="00DD76BB"/>
    <w:rsid w:val="00DE3BFC"/>
    <w:rsid w:val="00DE69C5"/>
    <w:rsid w:val="00DE6D8C"/>
    <w:rsid w:val="00DF1100"/>
    <w:rsid w:val="00DF33E8"/>
    <w:rsid w:val="00DF369C"/>
    <w:rsid w:val="00DF5AA5"/>
    <w:rsid w:val="00DF63D8"/>
    <w:rsid w:val="00DF75E7"/>
    <w:rsid w:val="00DF75E8"/>
    <w:rsid w:val="00DF78EB"/>
    <w:rsid w:val="00E0227A"/>
    <w:rsid w:val="00E03211"/>
    <w:rsid w:val="00E03814"/>
    <w:rsid w:val="00E052C9"/>
    <w:rsid w:val="00E056E9"/>
    <w:rsid w:val="00E05869"/>
    <w:rsid w:val="00E066BD"/>
    <w:rsid w:val="00E1064C"/>
    <w:rsid w:val="00E11C3C"/>
    <w:rsid w:val="00E124F9"/>
    <w:rsid w:val="00E17850"/>
    <w:rsid w:val="00E17A5D"/>
    <w:rsid w:val="00E20992"/>
    <w:rsid w:val="00E20BD8"/>
    <w:rsid w:val="00E21376"/>
    <w:rsid w:val="00E22061"/>
    <w:rsid w:val="00E26589"/>
    <w:rsid w:val="00E267D6"/>
    <w:rsid w:val="00E26976"/>
    <w:rsid w:val="00E26EC1"/>
    <w:rsid w:val="00E27C6C"/>
    <w:rsid w:val="00E27EEE"/>
    <w:rsid w:val="00E31706"/>
    <w:rsid w:val="00E32BD9"/>
    <w:rsid w:val="00E33133"/>
    <w:rsid w:val="00E363B3"/>
    <w:rsid w:val="00E3725E"/>
    <w:rsid w:val="00E4322D"/>
    <w:rsid w:val="00E457B1"/>
    <w:rsid w:val="00E46001"/>
    <w:rsid w:val="00E46412"/>
    <w:rsid w:val="00E47780"/>
    <w:rsid w:val="00E50546"/>
    <w:rsid w:val="00E50C93"/>
    <w:rsid w:val="00E50E08"/>
    <w:rsid w:val="00E535D2"/>
    <w:rsid w:val="00E5389E"/>
    <w:rsid w:val="00E55D4F"/>
    <w:rsid w:val="00E55D6F"/>
    <w:rsid w:val="00E573C3"/>
    <w:rsid w:val="00E57782"/>
    <w:rsid w:val="00E602A3"/>
    <w:rsid w:val="00E62106"/>
    <w:rsid w:val="00E6480C"/>
    <w:rsid w:val="00E65078"/>
    <w:rsid w:val="00E67700"/>
    <w:rsid w:val="00E73545"/>
    <w:rsid w:val="00E75F62"/>
    <w:rsid w:val="00E765BC"/>
    <w:rsid w:val="00E765F1"/>
    <w:rsid w:val="00E811B0"/>
    <w:rsid w:val="00E82F4E"/>
    <w:rsid w:val="00E854F6"/>
    <w:rsid w:val="00E861D5"/>
    <w:rsid w:val="00E865A3"/>
    <w:rsid w:val="00E878A8"/>
    <w:rsid w:val="00E910FF"/>
    <w:rsid w:val="00E91CB3"/>
    <w:rsid w:val="00E92BE7"/>
    <w:rsid w:val="00E94C6F"/>
    <w:rsid w:val="00E9501D"/>
    <w:rsid w:val="00E950FA"/>
    <w:rsid w:val="00E960A9"/>
    <w:rsid w:val="00E97F1A"/>
    <w:rsid w:val="00EA20F0"/>
    <w:rsid w:val="00EA22FC"/>
    <w:rsid w:val="00EA3D15"/>
    <w:rsid w:val="00EA41A1"/>
    <w:rsid w:val="00EA4E5F"/>
    <w:rsid w:val="00EA7CD3"/>
    <w:rsid w:val="00EB0971"/>
    <w:rsid w:val="00EB0D18"/>
    <w:rsid w:val="00EB0DCC"/>
    <w:rsid w:val="00EB3CA3"/>
    <w:rsid w:val="00EB3F3E"/>
    <w:rsid w:val="00EB4CBF"/>
    <w:rsid w:val="00EC021A"/>
    <w:rsid w:val="00EC5BF4"/>
    <w:rsid w:val="00EC60D9"/>
    <w:rsid w:val="00ED1AFF"/>
    <w:rsid w:val="00ED2459"/>
    <w:rsid w:val="00ED2FB5"/>
    <w:rsid w:val="00ED468D"/>
    <w:rsid w:val="00ED4EFB"/>
    <w:rsid w:val="00ED58F0"/>
    <w:rsid w:val="00ED708C"/>
    <w:rsid w:val="00ED70FE"/>
    <w:rsid w:val="00ED7152"/>
    <w:rsid w:val="00ED72EF"/>
    <w:rsid w:val="00ED75B1"/>
    <w:rsid w:val="00EE2912"/>
    <w:rsid w:val="00EE5B34"/>
    <w:rsid w:val="00EE5FAC"/>
    <w:rsid w:val="00EE688D"/>
    <w:rsid w:val="00EF5654"/>
    <w:rsid w:val="00EF56A7"/>
    <w:rsid w:val="00EF5AEB"/>
    <w:rsid w:val="00EF61BE"/>
    <w:rsid w:val="00EF6BC9"/>
    <w:rsid w:val="00EF7B3E"/>
    <w:rsid w:val="00F0046B"/>
    <w:rsid w:val="00F022CC"/>
    <w:rsid w:val="00F028F1"/>
    <w:rsid w:val="00F03D78"/>
    <w:rsid w:val="00F0632D"/>
    <w:rsid w:val="00F078C8"/>
    <w:rsid w:val="00F07DD1"/>
    <w:rsid w:val="00F165D0"/>
    <w:rsid w:val="00F171D6"/>
    <w:rsid w:val="00F17C4B"/>
    <w:rsid w:val="00F20AFB"/>
    <w:rsid w:val="00F22031"/>
    <w:rsid w:val="00F23C05"/>
    <w:rsid w:val="00F267AB"/>
    <w:rsid w:val="00F278FF"/>
    <w:rsid w:val="00F27ACA"/>
    <w:rsid w:val="00F27E9A"/>
    <w:rsid w:val="00F3191A"/>
    <w:rsid w:val="00F3458A"/>
    <w:rsid w:val="00F36485"/>
    <w:rsid w:val="00F370C4"/>
    <w:rsid w:val="00F41A5C"/>
    <w:rsid w:val="00F423EC"/>
    <w:rsid w:val="00F438FA"/>
    <w:rsid w:val="00F45623"/>
    <w:rsid w:val="00F47D7B"/>
    <w:rsid w:val="00F47DD4"/>
    <w:rsid w:val="00F513D1"/>
    <w:rsid w:val="00F517A6"/>
    <w:rsid w:val="00F53814"/>
    <w:rsid w:val="00F55DC7"/>
    <w:rsid w:val="00F5623A"/>
    <w:rsid w:val="00F60B3E"/>
    <w:rsid w:val="00F60BE7"/>
    <w:rsid w:val="00F65356"/>
    <w:rsid w:val="00F67B87"/>
    <w:rsid w:val="00F71D36"/>
    <w:rsid w:val="00F756E6"/>
    <w:rsid w:val="00F76BE0"/>
    <w:rsid w:val="00F77059"/>
    <w:rsid w:val="00F77A3A"/>
    <w:rsid w:val="00F8254A"/>
    <w:rsid w:val="00F82950"/>
    <w:rsid w:val="00F872D6"/>
    <w:rsid w:val="00F87B45"/>
    <w:rsid w:val="00F9069C"/>
    <w:rsid w:val="00F9122D"/>
    <w:rsid w:val="00F930D9"/>
    <w:rsid w:val="00F93CA9"/>
    <w:rsid w:val="00F9401A"/>
    <w:rsid w:val="00F951AF"/>
    <w:rsid w:val="00F977DF"/>
    <w:rsid w:val="00FA0B4B"/>
    <w:rsid w:val="00FA136E"/>
    <w:rsid w:val="00FA254E"/>
    <w:rsid w:val="00FA3D03"/>
    <w:rsid w:val="00FA5F64"/>
    <w:rsid w:val="00FA6891"/>
    <w:rsid w:val="00FA6EDD"/>
    <w:rsid w:val="00FB1BA6"/>
    <w:rsid w:val="00FB24BA"/>
    <w:rsid w:val="00FB328A"/>
    <w:rsid w:val="00FB38A0"/>
    <w:rsid w:val="00FB6DFF"/>
    <w:rsid w:val="00FC366C"/>
    <w:rsid w:val="00FC4104"/>
    <w:rsid w:val="00FC44BA"/>
    <w:rsid w:val="00FC4E0D"/>
    <w:rsid w:val="00FC5759"/>
    <w:rsid w:val="00FC6034"/>
    <w:rsid w:val="00FC7A4F"/>
    <w:rsid w:val="00FD0465"/>
    <w:rsid w:val="00FD28AE"/>
    <w:rsid w:val="00FD2D2E"/>
    <w:rsid w:val="00FD31E9"/>
    <w:rsid w:val="00FD4BF2"/>
    <w:rsid w:val="00FD4D22"/>
    <w:rsid w:val="00FD6626"/>
    <w:rsid w:val="00FE0C19"/>
    <w:rsid w:val="00FE2F65"/>
    <w:rsid w:val="00FE30D7"/>
    <w:rsid w:val="00FE31D4"/>
    <w:rsid w:val="00FE5666"/>
    <w:rsid w:val="00FE569F"/>
    <w:rsid w:val="00FE588C"/>
    <w:rsid w:val="00FF230A"/>
    <w:rsid w:val="00FF7823"/>
    <w:rsid w:val="00FF7B74"/>
    <w:rsid w:val="00FF7D0F"/>
  </w:rsids>
  <m:mathPr>
    <m:mathFont m:val="Abadi MT Condensed Extra Bold"/>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311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F951AF"/>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DC7"/>
    <w:rPr>
      <w:rFonts w:ascii="Lucida Grande" w:hAnsi="Lucida Grande"/>
      <w:sz w:val="18"/>
      <w:szCs w:val="18"/>
    </w:rPr>
  </w:style>
  <w:style w:type="paragraph" w:styleId="Header">
    <w:name w:val="header"/>
    <w:basedOn w:val="Normal"/>
    <w:link w:val="HeaderChar"/>
    <w:uiPriority w:val="99"/>
    <w:semiHidden/>
    <w:unhideWhenUsed/>
    <w:rsid w:val="00CF72B8"/>
    <w:pPr>
      <w:tabs>
        <w:tab w:val="center" w:pos="4320"/>
        <w:tab w:val="right" w:pos="8640"/>
      </w:tabs>
    </w:pPr>
  </w:style>
  <w:style w:type="character" w:customStyle="1" w:styleId="HeaderChar">
    <w:name w:val="Header Char"/>
    <w:basedOn w:val="DefaultParagraphFont"/>
    <w:link w:val="Header"/>
    <w:uiPriority w:val="99"/>
    <w:semiHidden/>
    <w:rsid w:val="00CF72B8"/>
  </w:style>
  <w:style w:type="paragraph" w:styleId="Footer">
    <w:name w:val="footer"/>
    <w:basedOn w:val="Normal"/>
    <w:link w:val="FooterChar"/>
    <w:uiPriority w:val="99"/>
    <w:semiHidden/>
    <w:unhideWhenUsed/>
    <w:rsid w:val="00CF72B8"/>
    <w:pPr>
      <w:tabs>
        <w:tab w:val="center" w:pos="4320"/>
        <w:tab w:val="right" w:pos="8640"/>
      </w:tabs>
    </w:pPr>
  </w:style>
  <w:style w:type="character" w:customStyle="1" w:styleId="FooterChar">
    <w:name w:val="Footer Char"/>
    <w:basedOn w:val="DefaultParagraphFont"/>
    <w:link w:val="Footer"/>
    <w:uiPriority w:val="99"/>
    <w:semiHidden/>
    <w:rsid w:val="00CF72B8"/>
  </w:style>
  <w:style w:type="character" w:styleId="PageNumber">
    <w:name w:val="page number"/>
    <w:basedOn w:val="DefaultParagraphFont"/>
    <w:uiPriority w:val="99"/>
    <w:semiHidden/>
    <w:unhideWhenUsed/>
    <w:rsid w:val="00CF72B8"/>
  </w:style>
  <w:style w:type="paragraph" w:styleId="FootnoteText">
    <w:name w:val="footnote text"/>
    <w:basedOn w:val="Normal"/>
    <w:link w:val="FootnoteTextChar"/>
    <w:uiPriority w:val="99"/>
    <w:unhideWhenUsed/>
    <w:rsid w:val="001B5B09"/>
  </w:style>
  <w:style w:type="character" w:customStyle="1" w:styleId="FootnoteTextChar">
    <w:name w:val="Footnote Text Char"/>
    <w:basedOn w:val="DefaultParagraphFont"/>
    <w:link w:val="FootnoteText"/>
    <w:uiPriority w:val="99"/>
    <w:rsid w:val="001B5B09"/>
  </w:style>
  <w:style w:type="character" w:styleId="FootnoteReference">
    <w:name w:val="footnote reference"/>
    <w:basedOn w:val="DefaultParagraphFont"/>
    <w:uiPriority w:val="99"/>
    <w:semiHidden/>
    <w:unhideWhenUsed/>
    <w:rsid w:val="001B5B09"/>
    <w:rPr>
      <w:vertAlign w:val="superscript"/>
    </w:rPr>
  </w:style>
  <w:style w:type="character" w:styleId="CommentReference">
    <w:name w:val="annotation reference"/>
    <w:basedOn w:val="DefaultParagraphFont"/>
    <w:rsid w:val="00F951AF"/>
    <w:rPr>
      <w:sz w:val="18"/>
      <w:szCs w:val="18"/>
    </w:rPr>
  </w:style>
  <w:style w:type="paragraph" w:styleId="CommentText">
    <w:name w:val="annotation text"/>
    <w:basedOn w:val="Normal"/>
    <w:link w:val="CommentTextChar"/>
    <w:rsid w:val="00F951AF"/>
  </w:style>
  <w:style w:type="character" w:customStyle="1" w:styleId="CommentTextChar">
    <w:name w:val="Comment Text Char"/>
    <w:basedOn w:val="DefaultParagraphFont"/>
    <w:link w:val="CommentText"/>
    <w:rsid w:val="00F951AF"/>
  </w:style>
  <w:style w:type="paragraph" w:styleId="CommentSubject">
    <w:name w:val="annotation subject"/>
    <w:basedOn w:val="CommentText"/>
    <w:next w:val="CommentText"/>
    <w:link w:val="CommentSubjectChar"/>
    <w:rsid w:val="00F951AF"/>
    <w:rPr>
      <w:b/>
      <w:bCs/>
      <w:sz w:val="20"/>
      <w:szCs w:val="20"/>
    </w:rPr>
  </w:style>
  <w:style w:type="character" w:customStyle="1" w:styleId="CommentSubjectChar">
    <w:name w:val="Comment Subject Char"/>
    <w:basedOn w:val="CommentTextChar"/>
    <w:link w:val="CommentSubject"/>
    <w:rsid w:val="00F951AF"/>
    <w:rPr>
      <w:b/>
      <w:bCs/>
      <w:sz w:val="20"/>
      <w:szCs w:val="20"/>
    </w:rPr>
  </w:style>
  <w:style w:type="character" w:customStyle="1" w:styleId="BalloonTextChar1">
    <w:name w:val="Balloon Text Char1"/>
    <w:basedOn w:val="DefaultParagraphFont"/>
    <w:link w:val="BalloonText"/>
    <w:rsid w:val="00F951AF"/>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E31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2B8"/>
    <w:pPr>
      <w:tabs>
        <w:tab w:val="center" w:pos="4320"/>
        <w:tab w:val="right" w:pos="8640"/>
      </w:tabs>
    </w:pPr>
  </w:style>
  <w:style w:type="character" w:customStyle="1" w:styleId="HeaderChar">
    <w:name w:val="Header Char"/>
    <w:basedOn w:val="DefaultParagraphFont"/>
    <w:link w:val="Header"/>
    <w:uiPriority w:val="99"/>
    <w:semiHidden/>
    <w:rsid w:val="00CF72B8"/>
  </w:style>
  <w:style w:type="paragraph" w:styleId="Footer">
    <w:name w:val="footer"/>
    <w:basedOn w:val="Normal"/>
    <w:link w:val="FooterChar"/>
    <w:uiPriority w:val="99"/>
    <w:semiHidden/>
    <w:unhideWhenUsed/>
    <w:rsid w:val="00CF72B8"/>
    <w:pPr>
      <w:tabs>
        <w:tab w:val="center" w:pos="4320"/>
        <w:tab w:val="right" w:pos="8640"/>
      </w:tabs>
    </w:pPr>
  </w:style>
  <w:style w:type="character" w:customStyle="1" w:styleId="FooterChar">
    <w:name w:val="Footer Char"/>
    <w:basedOn w:val="DefaultParagraphFont"/>
    <w:link w:val="Footer"/>
    <w:uiPriority w:val="99"/>
    <w:semiHidden/>
    <w:rsid w:val="00CF72B8"/>
  </w:style>
  <w:style w:type="character" w:styleId="PageNumber">
    <w:name w:val="page number"/>
    <w:basedOn w:val="DefaultParagraphFont"/>
    <w:uiPriority w:val="99"/>
    <w:semiHidden/>
    <w:unhideWhenUsed/>
    <w:rsid w:val="00CF72B8"/>
  </w:style>
  <w:style w:type="paragraph" w:styleId="FootnoteText">
    <w:name w:val="footnote text"/>
    <w:basedOn w:val="Normal"/>
    <w:link w:val="FootnoteTextChar"/>
    <w:uiPriority w:val="99"/>
    <w:unhideWhenUsed/>
    <w:rsid w:val="001B5B09"/>
  </w:style>
  <w:style w:type="character" w:customStyle="1" w:styleId="FootnoteTextChar">
    <w:name w:val="Footnote Text Char"/>
    <w:basedOn w:val="DefaultParagraphFont"/>
    <w:link w:val="FootnoteText"/>
    <w:uiPriority w:val="99"/>
    <w:rsid w:val="001B5B09"/>
  </w:style>
  <w:style w:type="character" w:styleId="FootnoteReference">
    <w:name w:val="footnote reference"/>
    <w:basedOn w:val="DefaultParagraphFont"/>
    <w:uiPriority w:val="99"/>
    <w:semiHidden/>
    <w:unhideWhenUsed/>
    <w:rsid w:val="001B5B09"/>
    <w:rPr>
      <w:vertAlign w:val="superscript"/>
    </w:rPr>
  </w:style>
  <w:style w:type="character" w:styleId="CommentReference">
    <w:name w:val="annotation reference"/>
    <w:basedOn w:val="DefaultParagraphFont"/>
    <w:rsid w:val="00F951AF"/>
    <w:rPr>
      <w:sz w:val="18"/>
      <w:szCs w:val="18"/>
    </w:rPr>
  </w:style>
  <w:style w:type="paragraph" w:styleId="CommentText">
    <w:name w:val="annotation text"/>
    <w:basedOn w:val="Normal"/>
    <w:link w:val="CommentTextChar"/>
    <w:rsid w:val="00F951AF"/>
  </w:style>
  <w:style w:type="character" w:customStyle="1" w:styleId="CommentTextChar">
    <w:name w:val="Comment Text Char"/>
    <w:basedOn w:val="DefaultParagraphFont"/>
    <w:link w:val="CommentText"/>
    <w:rsid w:val="00F951AF"/>
  </w:style>
  <w:style w:type="paragraph" w:styleId="CommentSubject">
    <w:name w:val="annotation subject"/>
    <w:basedOn w:val="CommentText"/>
    <w:next w:val="CommentText"/>
    <w:link w:val="CommentSubjectChar"/>
    <w:rsid w:val="00F951AF"/>
    <w:rPr>
      <w:b/>
      <w:bCs/>
      <w:sz w:val="20"/>
      <w:szCs w:val="20"/>
    </w:rPr>
  </w:style>
  <w:style w:type="character" w:customStyle="1" w:styleId="CommentSubjectChar">
    <w:name w:val="Comment Subject Char"/>
    <w:basedOn w:val="CommentTextChar"/>
    <w:link w:val="CommentSubject"/>
    <w:rsid w:val="00F951AF"/>
    <w:rPr>
      <w:b/>
      <w:bCs/>
      <w:sz w:val="20"/>
      <w:szCs w:val="20"/>
    </w:rPr>
  </w:style>
  <w:style w:type="paragraph" w:styleId="BalloonText">
    <w:name w:val="Balloon Text"/>
    <w:basedOn w:val="Normal"/>
    <w:link w:val="BalloonTextChar"/>
    <w:rsid w:val="00F951AF"/>
    <w:rPr>
      <w:rFonts w:ascii="Lucida Grande" w:hAnsi="Lucida Grande"/>
      <w:sz w:val="18"/>
      <w:szCs w:val="18"/>
    </w:rPr>
  </w:style>
  <w:style w:type="character" w:customStyle="1" w:styleId="BalloonTextChar">
    <w:name w:val="Balloon Text Char"/>
    <w:basedOn w:val="DefaultParagraphFont"/>
    <w:link w:val="BalloonText"/>
    <w:rsid w:val="00F951AF"/>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98113050">
      <w:bodyDiv w:val="1"/>
      <w:marLeft w:val="0"/>
      <w:marRight w:val="0"/>
      <w:marTop w:val="0"/>
      <w:marBottom w:val="0"/>
      <w:divBdr>
        <w:top w:val="none" w:sz="0" w:space="0" w:color="auto"/>
        <w:left w:val="none" w:sz="0" w:space="0" w:color="auto"/>
        <w:bottom w:val="none" w:sz="0" w:space="0" w:color="auto"/>
        <w:right w:val="none" w:sz="0" w:space="0" w:color="auto"/>
      </w:divBdr>
    </w:div>
    <w:div w:id="216013593">
      <w:bodyDiv w:val="1"/>
      <w:marLeft w:val="0"/>
      <w:marRight w:val="0"/>
      <w:marTop w:val="0"/>
      <w:marBottom w:val="0"/>
      <w:divBdr>
        <w:top w:val="none" w:sz="0" w:space="0" w:color="auto"/>
        <w:left w:val="none" w:sz="0" w:space="0" w:color="auto"/>
        <w:bottom w:val="none" w:sz="0" w:space="0" w:color="auto"/>
        <w:right w:val="none" w:sz="0" w:space="0" w:color="auto"/>
      </w:divBdr>
      <w:divsChild>
        <w:div w:id="528181456">
          <w:marLeft w:val="0"/>
          <w:marRight w:val="0"/>
          <w:marTop w:val="0"/>
          <w:marBottom w:val="0"/>
          <w:divBdr>
            <w:top w:val="none" w:sz="0" w:space="0" w:color="auto"/>
            <w:left w:val="none" w:sz="0" w:space="0" w:color="auto"/>
            <w:bottom w:val="none" w:sz="0" w:space="0" w:color="auto"/>
            <w:right w:val="none" w:sz="0" w:space="0" w:color="auto"/>
          </w:divBdr>
          <w:divsChild>
            <w:div w:id="4893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2931">
      <w:bodyDiv w:val="1"/>
      <w:marLeft w:val="0"/>
      <w:marRight w:val="0"/>
      <w:marTop w:val="0"/>
      <w:marBottom w:val="0"/>
      <w:divBdr>
        <w:top w:val="none" w:sz="0" w:space="0" w:color="auto"/>
        <w:left w:val="none" w:sz="0" w:space="0" w:color="auto"/>
        <w:bottom w:val="none" w:sz="0" w:space="0" w:color="auto"/>
        <w:right w:val="none" w:sz="0" w:space="0" w:color="auto"/>
      </w:divBdr>
      <w:divsChild>
        <w:div w:id="748112525">
          <w:marLeft w:val="0"/>
          <w:marRight w:val="0"/>
          <w:marTop w:val="0"/>
          <w:marBottom w:val="0"/>
          <w:divBdr>
            <w:top w:val="none" w:sz="0" w:space="0" w:color="auto"/>
            <w:left w:val="none" w:sz="0" w:space="0" w:color="auto"/>
            <w:bottom w:val="none" w:sz="0" w:space="0" w:color="auto"/>
            <w:right w:val="none" w:sz="0" w:space="0" w:color="auto"/>
          </w:divBdr>
          <w:divsChild>
            <w:div w:id="10565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8387">
      <w:bodyDiv w:val="1"/>
      <w:marLeft w:val="0"/>
      <w:marRight w:val="0"/>
      <w:marTop w:val="0"/>
      <w:marBottom w:val="0"/>
      <w:divBdr>
        <w:top w:val="none" w:sz="0" w:space="0" w:color="auto"/>
        <w:left w:val="none" w:sz="0" w:space="0" w:color="auto"/>
        <w:bottom w:val="none" w:sz="0" w:space="0" w:color="auto"/>
        <w:right w:val="none" w:sz="0" w:space="0" w:color="auto"/>
      </w:divBdr>
      <w:divsChild>
        <w:div w:id="2133866280">
          <w:marLeft w:val="0"/>
          <w:marRight w:val="0"/>
          <w:marTop w:val="0"/>
          <w:marBottom w:val="0"/>
          <w:divBdr>
            <w:top w:val="none" w:sz="0" w:space="0" w:color="auto"/>
            <w:left w:val="none" w:sz="0" w:space="0" w:color="auto"/>
            <w:bottom w:val="none" w:sz="0" w:space="0" w:color="auto"/>
            <w:right w:val="none" w:sz="0" w:space="0" w:color="auto"/>
          </w:divBdr>
          <w:divsChild>
            <w:div w:id="1019429869">
              <w:marLeft w:val="0"/>
              <w:marRight w:val="0"/>
              <w:marTop w:val="0"/>
              <w:marBottom w:val="0"/>
              <w:divBdr>
                <w:top w:val="none" w:sz="0" w:space="0" w:color="auto"/>
                <w:left w:val="none" w:sz="0" w:space="0" w:color="auto"/>
                <w:bottom w:val="none" w:sz="0" w:space="0" w:color="auto"/>
                <w:right w:val="none" w:sz="0" w:space="0" w:color="auto"/>
              </w:divBdr>
            </w:div>
            <w:div w:id="20100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18">
      <w:bodyDiv w:val="1"/>
      <w:marLeft w:val="0"/>
      <w:marRight w:val="0"/>
      <w:marTop w:val="0"/>
      <w:marBottom w:val="0"/>
      <w:divBdr>
        <w:top w:val="none" w:sz="0" w:space="0" w:color="auto"/>
        <w:left w:val="none" w:sz="0" w:space="0" w:color="auto"/>
        <w:bottom w:val="none" w:sz="0" w:space="0" w:color="auto"/>
        <w:right w:val="none" w:sz="0" w:space="0" w:color="auto"/>
      </w:divBdr>
      <w:divsChild>
        <w:div w:id="1276060709">
          <w:marLeft w:val="0"/>
          <w:marRight w:val="0"/>
          <w:marTop w:val="0"/>
          <w:marBottom w:val="0"/>
          <w:divBdr>
            <w:top w:val="none" w:sz="0" w:space="0" w:color="auto"/>
            <w:left w:val="none" w:sz="0" w:space="0" w:color="auto"/>
            <w:bottom w:val="none" w:sz="0" w:space="0" w:color="auto"/>
            <w:right w:val="none" w:sz="0" w:space="0" w:color="auto"/>
          </w:divBdr>
          <w:divsChild>
            <w:div w:id="10602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6002">
      <w:bodyDiv w:val="1"/>
      <w:marLeft w:val="0"/>
      <w:marRight w:val="0"/>
      <w:marTop w:val="0"/>
      <w:marBottom w:val="0"/>
      <w:divBdr>
        <w:top w:val="none" w:sz="0" w:space="0" w:color="auto"/>
        <w:left w:val="none" w:sz="0" w:space="0" w:color="auto"/>
        <w:bottom w:val="none" w:sz="0" w:space="0" w:color="auto"/>
        <w:right w:val="none" w:sz="0" w:space="0" w:color="auto"/>
      </w:divBdr>
      <w:divsChild>
        <w:div w:id="69470167">
          <w:marLeft w:val="0"/>
          <w:marRight w:val="0"/>
          <w:marTop w:val="0"/>
          <w:marBottom w:val="0"/>
          <w:divBdr>
            <w:top w:val="none" w:sz="0" w:space="0" w:color="auto"/>
            <w:left w:val="none" w:sz="0" w:space="0" w:color="auto"/>
            <w:bottom w:val="none" w:sz="0" w:space="0" w:color="auto"/>
            <w:right w:val="none" w:sz="0" w:space="0" w:color="auto"/>
          </w:divBdr>
          <w:divsChild>
            <w:div w:id="13033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28532">
      <w:bodyDiv w:val="1"/>
      <w:marLeft w:val="0"/>
      <w:marRight w:val="0"/>
      <w:marTop w:val="0"/>
      <w:marBottom w:val="0"/>
      <w:divBdr>
        <w:top w:val="none" w:sz="0" w:space="0" w:color="auto"/>
        <w:left w:val="none" w:sz="0" w:space="0" w:color="auto"/>
        <w:bottom w:val="none" w:sz="0" w:space="0" w:color="auto"/>
        <w:right w:val="none" w:sz="0" w:space="0" w:color="auto"/>
      </w:divBdr>
      <w:divsChild>
        <w:div w:id="1126237104">
          <w:marLeft w:val="0"/>
          <w:marRight w:val="0"/>
          <w:marTop w:val="0"/>
          <w:marBottom w:val="0"/>
          <w:divBdr>
            <w:top w:val="none" w:sz="0" w:space="0" w:color="auto"/>
            <w:left w:val="none" w:sz="0" w:space="0" w:color="auto"/>
            <w:bottom w:val="none" w:sz="0" w:space="0" w:color="auto"/>
            <w:right w:val="none" w:sz="0" w:space="0" w:color="auto"/>
          </w:divBdr>
          <w:divsChild>
            <w:div w:id="9802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6327</Words>
  <Characters>36068</Characters>
  <Application>Microsoft Word 12.0.0</Application>
  <DocSecurity>0</DocSecurity>
  <Lines>300</Lines>
  <Paragraphs>72</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44294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O'Brien</dc:creator>
  <cp:lastModifiedBy>Paul Jay</cp:lastModifiedBy>
  <cp:revision>2</cp:revision>
  <dcterms:created xsi:type="dcterms:W3CDTF">2015-09-15T19:48:00Z</dcterms:created>
  <dcterms:modified xsi:type="dcterms:W3CDTF">2015-09-15T19:48:00Z</dcterms:modified>
</cp:coreProperties>
</file>