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0D" w:rsidRDefault="00AD2418">
      <w:pPr>
        <w:ind w:left="0"/>
        <w:rPr>
          <w:color w:val="FF0000"/>
        </w:rPr>
      </w:pPr>
      <w:bookmarkStart w:id="0" w:name="_GoBack"/>
      <w:bookmarkEnd w:id="0"/>
      <w:r>
        <w:rPr>
          <w:color w:val="FF0000"/>
        </w:rPr>
        <w:t>Student’s Name</w:t>
      </w:r>
    </w:p>
    <w:p w:rsidR="00C75D0D" w:rsidRDefault="00AD2418">
      <w:pPr>
        <w:ind w:left="0"/>
        <w:rPr>
          <w:color w:val="FF0000"/>
        </w:rPr>
      </w:pPr>
      <w:r>
        <w:rPr>
          <w:color w:val="FF0000"/>
        </w:rPr>
        <w:t>Address</w:t>
      </w:r>
    </w:p>
    <w:p w:rsidR="00C75D0D" w:rsidRDefault="00AD2418">
      <w:pPr>
        <w:ind w:left="0"/>
        <w:rPr>
          <w:color w:val="FF0000"/>
        </w:rPr>
      </w:pPr>
      <w:r>
        <w:rPr>
          <w:color w:val="FF0000"/>
        </w:rPr>
        <w:t>City, State, Zip</w:t>
      </w:r>
    </w:p>
    <w:p w:rsidR="00C75D0D" w:rsidRDefault="00C75D0D">
      <w:pPr>
        <w:ind w:left="0"/>
        <w:rPr>
          <w:color w:val="FF0000"/>
        </w:rPr>
      </w:pPr>
    </w:p>
    <w:p w:rsidR="00C75D0D" w:rsidRDefault="00AD2418">
      <w:pPr>
        <w:ind w:left="0"/>
        <w:rPr>
          <w:color w:val="FF0000"/>
        </w:rPr>
      </w:pPr>
      <w:r>
        <w:t xml:space="preserve">Dear </w:t>
      </w:r>
      <w:r>
        <w:rPr>
          <w:color w:val="FF0000"/>
        </w:rPr>
        <w:t>Elected Official,</w:t>
      </w:r>
    </w:p>
    <w:p w:rsidR="00C75D0D" w:rsidRDefault="00C75D0D">
      <w:pPr>
        <w:ind w:left="0"/>
        <w:rPr>
          <w:color w:val="FF0000"/>
        </w:rPr>
      </w:pPr>
    </w:p>
    <w:p w:rsidR="00C75D0D" w:rsidRDefault="00AD2418">
      <w:pPr>
        <w:ind w:left="0"/>
      </w:pPr>
      <w:r>
        <w:t xml:space="preserve">As your constituent and a Pell Grant recipient, I am writing to urge you to prioritize the doubling of the Pell Grant as you consider the FY’22 Appropriations Bill and Stimulus Packages: the American Jobs Plan and the American Families Plan. </w:t>
      </w:r>
    </w:p>
    <w:p w:rsidR="00C75D0D" w:rsidRDefault="00C75D0D">
      <w:pPr>
        <w:ind w:left="0"/>
      </w:pPr>
    </w:p>
    <w:p w:rsidR="00C75D0D" w:rsidRDefault="00AD2418">
      <w:pPr>
        <w:ind w:left="0"/>
      </w:pPr>
      <w:r>
        <w:t xml:space="preserve">I am asking </w:t>
      </w:r>
      <w:r>
        <w:t>you to meet this moment by responding to concerns regarding access, affordability, and success in post-secondary education, especially as it relates to COVID-19. You can address these concerns by investing in a proven, effective, and efficient solution: Do</w:t>
      </w:r>
      <w:r>
        <w:t>ubling the maximum Pell Grant to $13,000.</w:t>
      </w:r>
    </w:p>
    <w:p w:rsidR="00C75D0D" w:rsidRDefault="00C75D0D">
      <w:pPr>
        <w:ind w:left="0"/>
      </w:pPr>
    </w:p>
    <w:p w:rsidR="00C75D0D" w:rsidRDefault="00AD2418">
      <w:pPr>
        <w:ind w:left="0"/>
      </w:pPr>
      <w:r>
        <w:t>As a Pell Grant recipient, the grant has allowed me to live out my dream of attending college at Loyola University Chicago. Without a Pell Grant, my dream of attending Loyola would not be possible, and I am not th</w:t>
      </w:r>
      <w:r>
        <w:t>e only one. Of Loyola undergraduates and Arrupe College students, 24% receive a Pell Grant. In 2021, Loyola students received more than $13.5 Million in Federal Pell Grants.</w:t>
      </w:r>
    </w:p>
    <w:p w:rsidR="00C75D0D" w:rsidRDefault="00C75D0D">
      <w:pPr>
        <w:ind w:left="0"/>
      </w:pPr>
    </w:p>
    <w:p w:rsidR="00C75D0D" w:rsidRDefault="00AD2418">
      <w:pPr>
        <w:ind w:left="0"/>
      </w:pPr>
      <w:r>
        <w:t>The Pell Grant empowers those with economic need, like me, to pursue their dreams</w:t>
      </w:r>
      <w:r>
        <w:t xml:space="preserve"> without limitation. The financial effects of COVID-19 and the rising expenses of college have led to many students not being able to afford a post-secondary degree without the addition of borrowing loans and working multiple jobs. Investing in the Pell Gr</w:t>
      </w:r>
      <w:r>
        <w:t xml:space="preserve">ant will reduce the need for students to work multiple part-time jobs and allow more students to complete their degrees on time. </w:t>
      </w:r>
    </w:p>
    <w:p w:rsidR="00C75D0D" w:rsidRDefault="00AD2418">
      <w:pPr>
        <w:spacing w:before="260" w:after="260"/>
        <w:ind w:left="0"/>
      </w:pPr>
      <w:r>
        <w:t xml:space="preserve">Doubling Pell also ensures greater access to higher education. The maximum grant of $13,000 would cover all costs to attend a </w:t>
      </w:r>
      <w:r>
        <w:t xml:space="preserve">community college, 52 percent of the average cost to attend a 4-year public college, and 29 percent of the average cost to attend a 4-year private, nonprofit university like Loyola. This will ensure that students have to take out fewer loans, lowering the </w:t>
      </w:r>
      <w:r>
        <w:t>amount of debt students face after completing their degrees.</w:t>
      </w:r>
    </w:p>
    <w:p w:rsidR="00C75D0D" w:rsidRDefault="00AD2418">
      <w:pPr>
        <w:ind w:left="0"/>
      </w:pPr>
      <w:r>
        <w:t>Thank you for taking the time to learn more about why doubling the Pell Grant is important for our community, state, and country. I look forward to hearing from you.</w:t>
      </w:r>
    </w:p>
    <w:p w:rsidR="00C75D0D" w:rsidRDefault="00AD2418">
      <w:pPr>
        <w:spacing w:before="260" w:after="260"/>
        <w:ind w:left="0"/>
      </w:pPr>
      <w:r>
        <w:t>Sincerely yours,</w:t>
      </w:r>
    </w:p>
    <w:p w:rsidR="00C75D0D" w:rsidRDefault="00AD2418">
      <w:pPr>
        <w:ind w:left="0"/>
        <w:rPr>
          <w:color w:val="FF0000"/>
        </w:rPr>
      </w:pPr>
      <w:r>
        <w:rPr>
          <w:color w:val="FF0000"/>
        </w:rPr>
        <w:t>Signature an</w:t>
      </w:r>
      <w:r>
        <w:rPr>
          <w:color w:val="FF0000"/>
        </w:rPr>
        <w:t xml:space="preserve">d Printed Name                   </w:t>
      </w:r>
    </w:p>
    <w:p w:rsidR="00C75D0D" w:rsidRDefault="00AD2418">
      <w:pPr>
        <w:ind w:left="0"/>
      </w:pPr>
      <w:r>
        <w:t xml:space="preserve">Student of Loyola University Chicago and a Pell Grant recipient            </w:t>
      </w:r>
    </w:p>
    <w:sectPr w:rsidR="00C75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2418">
      <w:pPr>
        <w:spacing w:line="240" w:lineRule="auto"/>
      </w:pPr>
      <w:r>
        <w:separator/>
      </w:r>
    </w:p>
  </w:endnote>
  <w:endnote w:type="continuationSeparator" w:id="0">
    <w:p w:rsidR="00000000" w:rsidRDefault="00AD2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18" w:rsidRDefault="00AD2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18" w:rsidRDefault="00AD24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0D" w:rsidRDefault="00C75D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2418">
      <w:pPr>
        <w:spacing w:line="240" w:lineRule="auto"/>
      </w:pPr>
      <w:r>
        <w:separator/>
      </w:r>
    </w:p>
  </w:footnote>
  <w:footnote w:type="continuationSeparator" w:id="0">
    <w:p w:rsidR="00000000" w:rsidRDefault="00AD2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18" w:rsidRDefault="00AD2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0D" w:rsidRDefault="00C75D0D">
    <w:pPr>
      <w:ind w:left="0"/>
    </w:pPr>
  </w:p>
  <w:p w:rsidR="00C75D0D" w:rsidRDefault="00C75D0D">
    <w:pPr>
      <w:ind w:left="2160"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0D" w:rsidRDefault="00AD2418">
    <w:pPr>
      <w:ind w:left="2160" w:firstLine="720"/>
    </w:pPr>
    <w:r>
      <w:rPr>
        <w:noProof/>
        <w:lang w:val="en-US"/>
      </w:rPr>
      <w:drawing>
        <wp:inline distT="114300" distB="114300" distL="114300" distR="114300">
          <wp:extent cx="2162175" cy="666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75D0D" w:rsidRDefault="00C75D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0D"/>
    <w:rsid w:val="00AD2418"/>
    <w:rsid w:val="00C7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99EA22-4FA0-49F1-9160-53657FF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D24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18"/>
  </w:style>
  <w:style w:type="paragraph" w:styleId="Footer">
    <w:name w:val="footer"/>
    <w:basedOn w:val="Normal"/>
    <w:link w:val="FooterChar"/>
    <w:uiPriority w:val="99"/>
    <w:unhideWhenUsed/>
    <w:rsid w:val="00AD2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Friar, Tobyn</dc:creator>
  <cp:lastModifiedBy>Friar, Tobyn</cp:lastModifiedBy>
  <cp:revision>2</cp:revision>
  <dcterms:created xsi:type="dcterms:W3CDTF">2021-09-23T21:31:00Z</dcterms:created>
  <dcterms:modified xsi:type="dcterms:W3CDTF">2021-09-23T21:31:00Z</dcterms:modified>
</cp:coreProperties>
</file>