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90BA" w14:textId="77777777" w:rsidR="00261467" w:rsidRPr="00C44A02" w:rsidRDefault="00261467" w:rsidP="00261467">
      <w:pPr>
        <w:spacing w:after="0" w:line="240" w:lineRule="auto"/>
        <w:jc w:val="center"/>
        <w:rPr>
          <w:rFonts w:ascii="Arial" w:hAnsi="Arial" w:cs="Arial"/>
          <w:b/>
        </w:rPr>
      </w:pPr>
      <w:r w:rsidRPr="00C44A02">
        <w:rPr>
          <w:rFonts w:ascii="Arial" w:hAnsi="Arial" w:cs="Arial"/>
          <w:b/>
        </w:rPr>
        <w:t>Academic Technology Committee</w:t>
      </w:r>
    </w:p>
    <w:p w14:paraId="3557FDA9" w14:textId="77777777" w:rsidR="00911EAD" w:rsidRDefault="00911EAD" w:rsidP="00261467">
      <w:pPr>
        <w:spacing w:after="0" w:line="240" w:lineRule="auto"/>
        <w:jc w:val="center"/>
        <w:rPr>
          <w:rFonts w:ascii="Arial" w:hAnsi="Arial" w:cs="Arial"/>
          <w:b/>
        </w:rPr>
      </w:pPr>
      <w:r>
        <w:rPr>
          <w:rFonts w:ascii="Arial" w:hAnsi="Arial" w:cs="Arial"/>
          <w:b/>
        </w:rPr>
        <w:t>March 27, 2019</w:t>
      </w:r>
    </w:p>
    <w:p w14:paraId="499F4E74" w14:textId="0BAAFA24" w:rsidR="00261467" w:rsidRDefault="00261467" w:rsidP="00261467">
      <w:pPr>
        <w:spacing w:after="0" w:line="240" w:lineRule="auto"/>
        <w:jc w:val="center"/>
        <w:rPr>
          <w:rFonts w:ascii="Arial" w:hAnsi="Arial" w:cs="Arial"/>
          <w:b/>
        </w:rPr>
      </w:pPr>
      <w:r w:rsidRPr="00C44A02">
        <w:rPr>
          <w:rFonts w:ascii="Arial" w:hAnsi="Arial" w:cs="Arial"/>
          <w:b/>
        </w:rPr>
        <w:t>Minutes</w:t>
      </w:r>
    </w:p>
    <w:p w14:paraId="2C18B676" w14:textId="77777777" w:rsidR="00C44A02" w:rsidRDefault="00C44A02" w:rsidP="00261467">
      <w:pPr>
        <w:spacing w:after="0" w:line="240" w:lineRule="auto"/>
        <w:jc w:val="center"/>
        <w:rPr>
          <w:rFonts w:ascii="Arial" w:hAnsi="Arial" w:cs="Arial"/>
          <w:b/>
        </w:rPr>
      </w:pPr>
    </w:p>
    <w:p w14:paraId="4B1C8EBB" w14:textId="77777777" w:rsidR="00C44A02" w:rsidRDefault="00C44A02" w:rsidP="00261467">
      <w:pPr>
        <w:spacing w:after="0" w:line="240" w:lineRule="auto"/>
        <w:jc w:val="center"/>
        <w:rPr>
          <w:rFonts w:ascii="Arial" w:hAnsi="Arial" w:cs="Arial"/>
          <w:b/>
        </w:rPr>
      </w:pPr>
    </w:p>
    <w:p w14:paraId="59DE0563" w14:textId="3383C108" w:rsidR="00C44A02" w:rsidRDefault="00C44A02" w:rsidP="00C44A02">
      <w:pPr>
        <w:rPr>
          <w:rFonts w:ascii="Arial" w:hAnsi="Arial" w:cs="Arial"/>
          <w:b/>
          <w:color w:val="FF0000"/>
          <w:sz w:val="20"/>
          <w:szCs w:val="20"/>
        </w:rPr>
      </w:pPr>
      <w:r w:rsidRPr="00F815E4">
        <w:rPr>
          <w:rFonts w:ascii="Arial" w:hAnsi="Arial" w:cs="Arial"/>
          <w:b/>
        </w:rPr>
        <w:t xml:space="preserve">Present: </w:t>
      </w:r>
      <w:r w:rsidRPr="008F60FD">
        <w:rPr>
          <w:rFonts w:ascii="Arial" w:hAnsi="Arial" w:cs="Arial"/>
          <w:color w:val="FF0000"/>
          <w:sz w:val="20"/>
          <w:szCs w:val="20"/>
        </w:rPr>
        <w:t xml:space="preserve"> </w:t>
      </w:r>
      <w:r w:rsidR="0006639D" w:rsidRPr="006D48CF">
        <w:rPr>
          <w:rFonts w:ascii="Arial" w:hAnsi="Arial" w:cs="Arial"/>
          <w:sz w:val="20"/>
          <w:szCs w:val="20"/>
        </w:rPr>
        <w:t xml:space="preserve">A. Aukstuolis, </w:t>
      </w:r>
      <w:r w:rsidRPr="008F60FD">
        <w:rPr>
          <w:rFonts w:ascii="Arial" w:hAnsi="Arial" w:cs="Arial"/>
          <w:sz w:val="20"/>
          <w:szCs w:val="20"/>
        </w:rPr>
        <w:t>K. Barry, J. Chen,</w:t>
      </w:r>
      <w:r w:rsidR="00E20EAA">
        <w:rPr>
          <w:rFonts w:ascii="Arial" w:hAnsi="Arial" w:cs="Arial"/>
          <w:sz w:val="20"/>
          <w:szCs w:val="20"/>
        </w:rPr>
        <w:t xml:space="preserve"> </w:t>
      </w:r>
      <w:r w:rsidRPr="008F60FD">
        <w:rPr>
          <w:rFonts w:ascii="Arial" w:hAnsi="Arial" w:cs="Arial"/>
          <w:sz w:val="20"/>
          <w:szCs w:val="20"/>
        </w:rPr>
        <w:t xml:space="preserve">C. Dickman, J. D’Agostino, </w:t>
      </w:r>
      <w:r w:rsidR="00354225">
        <w:rPr>
          <w:rFonts w:ascii="Arial" w:hAnsi="Arial" w:cs="Arial"/>
          <w:sz w:val="20"/>
          <w:szCs w:val="20"/>
        </w:rPr>
        <w:t xml:space="preserve">E. Edejer, </w:t>
      </w:r>
      <w:r w:rsidRPr="008F60FD">
        <w:rPr>
          <w:rFonts w:ascii="Arial" w:hAnsi="Arial" w:cs="Arial"/>
          <w:sz w:val="20"/>
          <w:szCs w:val="20"/>
        </w:rPr>
        <w:t xml:space="preserve">J. Gurnak, </w:t>
      </w:r>
      <w:r w:rsidR="00E23D3E">
        <w:rPr>
          <w:rFonts w:ascii="Arial" w:hAnsi="Arial" w:cs="Arial"/>
          <w:sz w:val="20"/>
          <w:szCs w:val="20"/>
        </w:rPr>
        <w:t xml:space="preserve">R. Gutierrez, </w:t>
      </w:r>
      <w:r w:rsidRPr="008F60FD">
        <w:rPr>
          <w:rFonts w:ascii="Arial" w:hAnsi="Arial" w:cs="Arial"/>
          <w:sz w:val="20"/>
          <w:szCs w:val="20"/>
        </w:rPr>
        <w:t>A. Hoyt,</w:t>
      </w:r>
      <w:r w:rsidR="007F0B6F">
        <w:rPr>
          <w:rFonts w:ascii="Arial" w:hAnsi="Arial" w:cs="Arial"/>
          <w:sz w:val="20"/>
          <w:szCs w:val="20"/>
        </w:rPr>
        <w:t xml:space="preserve"> R</w:t>
      </w:r>
      <w:r w:rsidR="00354225">
        <w:rPr>
          <w:rFonts w:ascii="Arial" w:hAnsi="Arial" w:cs="Arial"/>
          <w:sz w:val="20"/>
          <w:szCs w:val="20"/>
        </w:rPr>
        <w:t>. Johns</w:t>
      </w:r>
      <w:r w:rsidR="007F0B6F">
        <w:rPr>
          <w:rFonts w:ascii="Arial" w:hAnsi="Arial" w:cs="Arial"/>
          <w:sz w:val="20"/>
          <w:szCs w:val="20"/>
        </w:rPr>
        <w:t>on</w:t>
      </w:r>
      <w:r w:rsidR="00354225">
        <w:rPr>
          <w:rFonts w:ascii="Arial" w:hAnsi="Arial" w:cs="Arial"/>
          <w:sz w:val="20"/>
          <w:szCs w:val="20"/>
        </w:rPr>
        <w:t xml:space="preserve">, </w:t>
      </w:r>
      <w:r w:rsidRPr="008F60FD">
        <w:rPr>
          <w:rFonts w:ascii="Arial" w:hAnsi="Arial" w:cs="Arial"/>
          <w:sz w:val="20"/>
          <w:szCs w:val="20"/>
        </w:rPr>
        <w:t xml:space="preserve">F. Kaefer, </w:t>
      </w:r>
      <w:r w:rsidR="0006639D">
        <w:rPr>
          <w:rFonts w:ascii="Arial" w:hAnsi="Arial" w:cs="Arial"/>
          <w:sz w:val="20"/>
          <w:szCs w:val="20"/>
        </w:rPr>
        <w:t xml:space="preserve">M. Lonero, </w:t>
      </w:r>
      <w:r w:rsidR="008F60FD" w:rsidRPr="008F60FD">
        <w:rPr>
          <w:rFonts w:ascii="Arial" w:hAnsi="Arial" w:cs="Arial"/>
          <w:sz w:val="20"/>
          <w:szCs w:val="20"/>
        </w:rPr>
        <w:t xml:space="preserve">H. Ma, </w:t>
      </w:r>
      <w:r w:rsidRPr="008F60FD">
        <w:rPr>
          <w:rFonts w:ascii="Arial" w:hAnsi="Arial" w:cs="Arial"/>
          <w:sz w:val="20"/>
          <w:szCs w:val="20"/>
        </w:rPr>
        <w:t xml:space="preserve">J. Mansbach, M. Melstrom, </w:t>
      </w:r>
      <w:r w:rsidR="008F60FD">
        <w:rPr>
          <w:rFonts w:ascii="Arial" w:hAnsi="Arial" w:cs="Arial"/>
          <w:sz w:val="20"/>
          <w:szCs w:val="20"/>
        </w:rPr>
        <w:t xml:space="preserve">G. Menon, </w:t>
      </w:r>
      <w:r w:rsidR="008D4CD7">
        <w:rPr>
          <w:rFonts w:ascii="Arial" w:hAnsi="Arial" w:cs="Arial"/>
          <w:sz w:val="20"/>
          <w:szCs w:val="20"/>
        </w:rPr>
        <w:t xml:space="preserve">B. Montes, S. Moon, </w:t>
      </w:r>
      <w:r w:rsidR="007F0B6F">
        <w:rPr>
          <w:rFonts w:ascii="Arial" w:hAnsi="Arial" w:cs="Arial"/>
          <w:sz w:val="20"/>
          <w:szCs w:val="20"/>
        </w:rPr>
        <w:t xml:space="preserve">H. O’Connor, </w:t>
      </w:r>
      <w:r w:rsidR="008D4CD7">
        <w:rPr>
          <w:rFonts w:ascii="Arial" w:hAnsi="Arial" w:cs="Arial"/>
          <w:sz w:val="20"/>
          <w:szCs w:val="20"/>
        </w:rPr>
        <w:t>M. Rezey,</w:t>
      </w:r>
      <w:r w:rsidR="00861C3E">
        <w:rPr>
          <w:rFonts w:ascii="Arial" w:hAnsi="Arial" w:cs="Arial"/>
          <w:sz w:val="20"/>
          <w:szCs w:val="20"/>
        </w:rPr>
        <w:t xml:space="preserve"> </w:t>
      </w:r>
      <w:r w:rsidR="008F60FD">
        <w:rPr>
          <w:rFonts w:ascii="Arial" w:hAnsi="Arial" w:cs="Arial"/>
          <w:sz w:val="20"/>
          <w:szCs w:val="20"/>
        </w:rPr>
        <w:t>K. Roberts,</w:t>
      </w:r>
      <w:r w:rsidRPr="008F60FD">
        <w:rPr>
          <w:rFonts w:ascii="Arial" w:hAnsi="Arial" w:cs="Arial"/>
          <w:color w:val="FF0000"/>
          <w:sz w:val="20"/>
          <w:szCs w:val="20"/>
        </w:rPr>
        <w:t xml:space="preserve"> </w:t>
      </w:r>
      <w:r w:rsidR="0006639D">
        <w:rPr>
          <w:rFonts w:ascii="Arial" w:hAnsi="Arial" w:cs="Arial"/>
          <w:sz w:val="20"/>
          <w:szCs w:val="20"/>
        </w:rPr>
        <w:t xml:space="preserve">J. Singer, </w:t>
      </w:r>
      <w:r w:rsidRPr="008F60FD">
        <w:rPr>
          <w:rFonts w:ascii="Arial" w:hAnsi="Arial" w:cs="Arial"/>
          <w:sz w:val="20"/>
          <w:szCs w:val="20"/>
        </w:rPr>
        <w:t>M. Thibeau, K. Thomas, D. Vonder Heide,</w:t>
      </w:r>
      <w:r w:rsidRPr="008F60FD">
        <w:rPr>
          <w:rFonts w:ascii="Arial" w:hAnsi="Arial" w:cs="Arial"/>
          <w:color w:val="FF0000"/>
          <w:sz w:val="20"/>
          <w:szCs w:val="20"/>
        </w:rPr>
        <w:t xml:space="preserve"> </w:t>
      </w:r>
      <w:r w:rsidR="00B6517F" w:rsidRPr="008F60FD">
        <w:rPr>
          <w:rFonts w:ascii="Arial" w:hAnsi="Arial" w:cs="Arial"/>
          <w:sz w:val="20"/>
          <w:szCs w:val="20"/>
        </w:rPr>
        <w:t xml:space="preserve">T. Walker, </w:t>
      </w:r>
      <w:r w:rsidR="00B6517F">
        <w:rPr>
          <w:rFonts w:ascii="Arial" w:hAnsi="Arial" w:cs="Arial"/>
          <w:sz w:val="20"/>
          <w:szCs w:val="20"/>
        </w:rPr>
        <w:t xml:space="preserve">A. Walcott, </w:t>
      </w:r>
      <w:r w:rsidR="008F60FD" w:rsidRPr="008F60FD">
        <w:rPr>
          <w:rFonts w:ascii="Arial" w:hAnsi="Arial" w:cs="Arial"/>
          <w:sz w:val="20"/>
          <w:szCs w:val="20"/>
        </w:rPr>
        <w:t xml:space="preserve">B. Youngberg, </w:t>
      </w:r>
      <w:r w:rsidR="00B6517F">
        <w:rPr>
          <w:rFonts w:ascii="Arial" w:hAnsi="Arial" w:cs="Arial"/>
          <w:sz w:val="20"/>
          <w:szCs w:val="20"/>
        </w:rPr>
        <w:t xml:space="preserve">F. Yun, </w:t>
      </w:r>
      <w:r w:rsidR="00354225">
        <w:rPr>
          <w:rFonts w:ascii="Arial" w:hAnsi="Arial" w:cs="Arial"/>
          <w:sz w:val="20"/>
          <w:szCs w:val="20"/>
        </w:rPr>
        <w:t>S. Zurek</w:t>
      </w:r>
    </w:p>
    <w:p w14:paraId="69E0E79C" w14:textId="77777777" w:rsidR="008F60FD" w:rsidRPr="008F60FD" w:rsidRDefault="008F60FD" w:rsidP="00C44A02">
      <w:pPr>
        <w:rPr>
          <w:rFonts w:ascii="Arial" w:hAnsi="Arial" w:cs="Arial"/>
          <w:b/>
          <w:color w:val="FF0000"/>
          <w:sz w:val="20"/>
          <w:szCs w:val="20"/>
        </w:rPr>
      </w:pPr>
    </w:p>
    <w:p w14:paraId="23D3DE90" w14:textId="7EFFB75D" w:rsidR="0006639D" w:rsidRPr="00A2543C" w:rsidRDefault="00C44A02" w:rsidP="00014D8A">
      <w:pPr>
        <w:pStyle w:val="ListParagraph"/>
        <w:numPr>
          <w:ilvl w:val="0"/>
          <w:numId w:val="8"/>
        </w:numPr>
        <w:ind w:left="720"/>
        <w:rPr>
          <w:rFonts w:ascii="Arial" w:hAnsi="Arial" w:cs="Arial"/>
        </w:rPr>
      </w:pPr>
      <w:r w:rsidRPr="0006639D">
        <w:rPr>
          <w:rFonts w:ascii="Arial" w:hAnsi="Arial" w:cs="Arial"/>
          <w:b/>
        </w:rPr>
        <w:t>Review of Minutes</w:t>
      </w:r>
      <w:r w:rsidR="00354225" w:rsidRPr="0006639D">
        <w:rPr>
          <w:rFonts w:ascii="Arial" w:hAnsi="Arial" w:cs="Arial"/>
          <w:b/>
        </w:rPr>
        <w:t xml:space="preserve"> </w:t>
      </w:r>
      <w:r w:rsidR="004A4BCF" w:rsidRPr="0006639D">
        <w:rPr>
          <w:rFonts w:ascii="Arial" w:hAnsi="Arial" w:cs="Arial"/>
          <w:b/>
        </w:rPr>
        <w:br/>
      </w:r>
      <w:r w:rsidR="008F60FD" w:rsidRPr="0006639D">
        <w:rPr>
          <w:rFonts w:ascii="Arial" w:hAnsi="Arial" w:cs="Arial"/>
        </w:rPr>
        <w:t>Please re</w:t>
      </w:r>
      <w:r w:rsidR="004A4BCF" w:rsidRPr="0006639D">
        <w:rPr>
          <w:rFonts w:ascii="Arial" w:hAnsi="Arial" w:cs="Arial"/>
        </w:rPr>
        <w:t xml:space="preserve">view minutes from prior months </w:t>
      </w:r>
      <w:r w:rsidR="008F60FD" w:rsidRPr="0006639D">
        <w:rPr>
          <w:rFonts w:ascii="Arial" w:hAnsi="Arial" w:cs="Arial"/>
        </w:rPr>
        <w:t>and email any changes.</w:t>
      </w:r>
      <w:r w:rsidR="00354225" w:rsidRPr="0006639D">
        <w:rPr>
          <w:rFonts w:ascii="Arial" w:hAnsi="Arial" w:cs="Arial"/>
        </w:rPr>
        <w:t xml:space="preserve">  Check attendance carefully.  No additions or changes made to the minutes.</w:t>
      </w:r>
    </w:p>
    <w:p w14:paraId="62130FC9" w14:textId="45FEDF89" w:rsidR="004A4BCF" w:rsidRDefault="00602E86" w:rsidP="004A4BCF">
      <w:pPr>
        <w:rPr>
          <w:rFonts w:ascii="Arial" w:hAnsi="Arial" w:cs="Arial"/>
        </w:rPr>
      </w:pPr>
      <w:r>
        <w:rPr>
          <w:rFonts w:ascii="Arial" w:hAnsi="Arial" w:cs="Arial"/>
          <w:b/>
        </w:rPr>
        <w:t>II.</w:t>
      </w:r>
      <w:r>
        <w:rPr>
          <w:rFonts w:ascii="Arial" w:hAnsi="Arial" w:cs="Arial"/>
          <w:b/>
        </w:rPr>
        <w:tab/>
      </w:r>
      <w:r w:rsidR="00C44A02" w:rsidRPr="00FD6596">
        <w:rPr>
          <w:rFonts w:ascii="Arial" w:hAnsi="Arial" w:cs="Arial"/>
          <w:b/>
        </w:rPr>
        <w:t>Technology Updates from ITS (Montes</w:t>
      </w:r>
      <w:proofErr w:type="gramStart"/>
      <w:r w:rsidR="00C44A02" w:rsidRPr="00FD6596">
        <w:rPr>
          <w:rFonts w:ascii="Arial" w:hAnsi="Arial" w:cs="Arial"/>
          <w:b/>
        </w:rPr>
        <w:t>)</w:t>
      </w:r>
      <w:proofErr w:type="gramEnd"/>
      <w:r w:rsidR="004A4BCF">
        <w:rPr>
          <w:rFonts w:ascii="Arial" w:hAnsi="Arial" w:cs="Arial"/>
          <w:b/>
        </w:rPr>
        <w:br/>
      </w:r>
      <w:r w:rsidR="004A4BCF">
        <w:rPr>
          <w:rFonts w:ascii="Arial" w:hAnsi="Arial" w:cs="Arial"/>
          <w:b/>
        </w:rPr>
        <w:br/>
      </w:r>
      <w:r w:rsidR="004A4BCF" w:rsidRPr="00014D8A">
        <w:rPr>
          <w:rFonts w:ascii="Arial" w:hAnsi="Arial" w:cs="Arial"/>
          <w:u w:val="single"/>
        </w:rPr>
        <w:t>Update</w:t>
      </w:r>
      <w:r w:rsidR="00E23D3E" w:rsidRPr="00014D8A">
        <w:rPr>
          <w:rFonts w:ascii="Arial" w:hAnsi="Arial" w:cs="Arial"/>
          <w:u w:val="single"/>
        </w:rPr>
        <w:t xml:space="preserve"> on Sakai 12 up</w:t>
      </w:r>
      <w:r w:rsidR="00552DDB" w:rsidRPr="00014D8A">
        <w:rPr>
          <w:rFonts w:ascii="Arial" w:hAnsi="Arial" w:cs="Arial"/>
          <w:u w:val="single"/>
        </w:rPr>
        <w:t>grade</w:t>
      </w:r>
      <w:r w:rsidR="004A4BCF" w:rsidRPr="00014D8A">
        <w:rPr>
          <w:rFonts w:ascii="Arial" w:hAnsi="Arial" w:cs="Arial"/>
          <w:u w:val="single"/>
        </w:rPr>
        <w:t xml:space="preserve"> (</w:t>
      </w:r>
      <w:r w:rsidR="006D48CF">
        <w:rPr>
          <w:rFonts w:ascii="Arial" w:hAnsi="Arial" w:cs="Arial"/>
          <w:u w:val="single"/>
        </w:rPr>
        <w:t>A. Walcott</w:t>
      </w:r>
      <w:r w:rsidR="00014D8A" w:rsidRPr="00014D8A">
        <w:rPr>
          <w:rFonts w:ascii="Arial" w:hAnsi="Arial" w:cs="Arial"/>
          <w:u w:val="single"/>
        </w:rPr>
        <w:t>)</w:t>
      </w:r>
      <w:r w:rsidR="00552DDB" w:rsidRPr="00014D8A">
        <w:rPr>
          <w:rFonts w:ascii="Arial" w:hAnsi="Arial" w:cs="Arial"/>
          <w:u w:val="single"/>
        </w:rPr>
        <w:t>:</w:t>
      </w:r>
    </w:p>
    <w:p w14:paraId="0CF828CE" w14:textId="2890A596" w:rsidR="00E23D3E" w:rsidRPr="00E23D3E" w:rsidRDefault="00E23D3E" w:rsidP="004A4BCF">
      <w:pPr>
        <w:pStyle w:val="ListParagraph"/>
        <w:numPr>
          <w:ilvl w:val="0"/>
          <w:numId w:val="3"/>
        </w:numPr>
        <w:rPr>
          <w:rFonts w:ascii="Arial" w:hAnsi="Arial" w:cs="Arial"/>
          <w:b/>
        </w:rPr>
      </w:pPr>
      <w:r>
        <w:rPr>
          <w:rFonts w:ascii="Arial" w:hAnsi="Arial" w:cs="Arial"/>
        </w:rPr>
        <w:t>Migration to Sakai 12 is going well.  If anyone from ATC would like to have access to the Development Site</w:t>
      </w:r>
      <w:r w:rsidR="00A2543C">
        <w:rPr>
          <w:rFonts w:ascii="Arial" w:hAnsi="Arial" w:cs="Arial"/>
        </w:rPr>
        <w:t>, that does not already have it,</w:t>
      </w:r>
      <w:r>
        <w:rPr>
          <w:rFonts w:ascii="Arial" w:hAnsi="Arial" w:cs="Arial"/>
        </w:rPr>
        <w:t xml:space="preserve"> let Ashley know. </w:t>
      </w:r>
    </w:p>
    <w:p w14:paraId="34129E06" w14:textId="0B028367" w:rsidR="004A4BCF" w:rsidRDefault="00E23D3E" w:rsidP="004A4BCF">
      <w:pPr>
        <w:pStyle w:val="ListParagraph"/>
        <w:numPr>
          <w:ilvl w:val="0"/>
          <w:numId w:val="3"/>
        </w:numPr>
        <w:rPr>
          <w:rFonts w:ascii="Arial" w:hAnsi="Arial" w:cs="Arial"/>
          <w:b/>
        </w:rPr>
      </w:pPr>
      <w:r>
        <w:rPr>
          <w:rFonts w:ascii="Arial" w:hAnsi="Arial" w:cs="Arial"/>
        </w:rPr>
        <w:t>This Friday, March 29</w:t>
      </w:r>
      <w:r w:rsidRPr="00E23D3E">
        <w:rPr>
          <w:rFonts w:ascii="Arial" w:hAnsi="Arial" w:cs="Arial"/>
          <w:vertAlign w:val="superscript"/>
        </w:rPr>
        <w:t>th</w:t>
      </w:r>
      <w:r>
        <w:rPr>
          <w:rFonts w:ascii="Arial" w:hAnsi="Arial" w:cs="Arial"/>
        </w:rPr>
        <w:t xml:space="preserve"> there will be an Open Session about Sakai 12 from 11 -12.  The session will take place via zoom.  </w:t>
      </w:r>
      <w:r w:rsidR="0006639D">
        <w:rPr>
          <w:rFonts w:ascii="Arial" w:hAnsi="Arial" w:cs="Arial"/>
        </w:rPr>
        <w:t xml:space="preserve">The classroom </w:t>
      </w:r>
      <w:r w:rsidR="00266D6D">
        <w:rPr>
          <w:rFonts w:ascii="Arial" w:hAnsi="Arial" w:cs="Arial"/>
        </w:rPr>
        <w:t>address is https://luc.zoom.us/my/dropin</w:t>
      </w:r>
    </w:p>
    <w:p w14:paraId="32EFA109" w14:textId="177C9D20" w:rsidR="004A4BCF" w:rsidRDefault="00552DDB" w:rsidP="004A4BCF">
      <w:pPr>
        <w:pStyle w:val="ListParagraph"/>
        <w:numPr>
          <w:ilvl w:val="0"/>
          <w:numId w:val="3"/>
        </w:numPr>
        <w:rPr>
          <w:rFonts w:ascii="Arial" w:hAnsi="Arial" w:cs="Arial"/>
          <w:b/>
        </w:rPr>
      </w:pPr>
      <w:r w:rsidRPr="004A4BCF">
        <w:rPr>
          <w:rFonts w:ascii="Arial" w:hAnsi="Arial" w:cs="Arial"/>
        </w:rPr>
        <w:t xml:space="preserve">Testing of Sakai 12 </w:t>
      </w:r>
      <w:r w:rsidR="00266D6D">
        <w:rPr>
          <w:rFonts w:ascii="Arial" w:hAnsi="Arial" w:cs="Arial"/>
        </w:rPr>
        <w:t>continues to go well and st</w:t>
      </w:r>
      <w:r w:rsidR="00A2543C">
        <w:rPr>
          <w:rFonts w:ascii="Arial" w:hAnsi="Arial" w:cs="Arial"/>
        </w:rPr>
        <w:t>aff is finalizing documentation.  At this point it appears the documentation will be completed by May 5</w:t>
      </w:r>
      <w:r w:rsidR="00A2543C" w:rsidRPr="00A2543C">
        <w:rPr>
          <w:rFonts w:ascii="Arial" w:hAnsi="Arial" w:cs="Arial"/>
          <w:vertAlign w:val="superscript"/>
        </w:rPr>
        <w:t>th</w:t>
      </w:r>
      <w:r w:rsidR="00A2543C">
        <w:rPr>
          <w:rFonts w:ascii="Arial" w:hAnsi="Arial" w:cs="Arial"/>
        </w:rPr>
        <w:t xml:space="preserve"> to allow for transition to the new site on May 10</w:t>
      </w:r>
      <w:r w:rsidR="00A2543C" w:rsidRPr="00A2543C">
        <w:rPr>
          <w:rFonts w:ascii="Arial" w:hAnsi="Arial" w:cs="Arial"/>
          <w:vertAlign w:val="superscript"/>
        </w:rPr>
        <w:t>th</w:t>
      </w:r>
      <w:r w:rsidR="00A2543C">
        <w:rPr>
          <w:rFonts w:ascii="Arial" w:hAnsi="Arial" w:cs="Arial"/>
        </w:rPr>
        <w:t xml:space="preserve">. </w:t>
      </w:r>
    </w:p>
    <w:p w14:paraId="04CF5016" w14:textId="0C612CD2" w:rsidR="004A4BCF" w:rsidRDefault="00033019" w:rsidP="004A4BCF">
      <w:pPr>
        <w:pStyle w:val="ListParagraph"/>
        <w:numPr>
          <w:ilvl w:val="0"/>
          <w:numId w:val="3"/>
        </w:numPr>
        <w:rPr>
          <w:rFonts w:ascii="Arial" w:hAnsi="Arial" w:cs="Arial"/>
          <w:b/>
        </w:rPr>
      </w:pPr>
      <w:r>
        <w:rPr>
          <w:rFonts w:ascii="Arial" w:hAnsi="Arial" w:cs="Arial"/>
        </w:rPr>
        <w:t xml:space="preserve">ITRS is currently working with individual schools and colleges to set up training.  </w:t>
      </w:r>
    </w:p>
    <w:p w14:paraId="08BC51FF" w14:textId="2ABF0E48" w:rsidR="00552DDB" w:rsidRPr="004A4BCF" w:rsidRDefault="004A4BCF" w:rsidP="004A4BCF">
      <w:pPr>
        <w:pStyle w:val="ListParagraph"/>
        <w:numPr>
          <w:ilvl w:val="0"/>
          <w:numId w:val="3"/>
        </w:numPr>
        <w:rPr>
          <w:rFonts w:ascii="Arial" w:hAnsi="Arial" w:cs="Arial"/>
          <w:b/>
        </w:rPr>
      </w:pPr>
      <w:r w:rsidRPr="004A4BCF">
        <w:rPr>
          <w:rFonts w:ascii="Arial" w:hAnsi="Arial" w:cs="Arial"/>
        </w:rPr>
        <w:t>U</w:t>
      </w:r>
      <w:r w:rsidR="00552DDB" w:rsidRPr="004A4BCF">
        <w:rPr>
          <w:rFonts w:ascii="Arial" w:hAnsi="Arial" w:cs="Arial"/>
        </w:rPr>
        <w:t>pgrade will take place May 10.</w:t>
      </w:r>
    </w:p>
    <w:p w14:paraId="07A5C22A" w14:textId="5F8DE354" w:rsidR="004A4BCF" w:rsidRDefault="004A4BCF" w:rsidP="004A4BCF">
      <w:pPr>
        <w:pStyle w:val="ListParagraph"/>
        <w:numPr>
          <w:ilvl w:val="1"/>
          <w:numId w:val="3"/>
        </w:numPr>
        <w:rPr>
          <w:rFonts w:ascii="Arial" w:hAnsi="Arial" w:cs="Arial"/>
        </w:rPr>
      </w:pPr>
      <w:r>
        <w:rPr>
          <w:rFonts w:ascii="Arial" w:hAnsi="Arial" w:cs="Arial"/>
        </w:rPr>
        <w:t xml:space="preserve">Question: </w:t>
      </w:r>
      <w:r w:rsidR="00033019">
        <w:rPr>
          <w:rFonts w:ascii="Arial" w:hAnsi="Arial" w:cs="Arial"/>
        </w:rPr>
        <w:t>Will links to specific questions and documentation change and might mapping be possible to allow for easier navigation to new information?  Tim will look into this and stated that mapping might be available.</w:t>
      </w:r>
    </w:p>
    <w:p w14:paraId="52D63868" w14:textId="77777777" w:rsidR="004A4BCF" w:rsidRDefault="004A4BCF" w:rsidP="004A4BCF">
      <w:pPr>
        <w:pStyle w:val="ListParagraph"/>
        <w:rPr>
          <w:rFonts w:ascii="Arial" w:hAnsi="Arial" w:cs="Arial"/>
        </w:rPr>
      </w:pPr>
    </w:p>
    <w:p w14:paraId="5A994C99" w14:textId="0614D395" w:rsidR="00B1312D" w:rsidRPr="00014D8A" w:rsidRDefault="00014D8A" w:rsidP="00B1312D">
      <w:pPr>
        <w:pStyle w:val="ListParagraph"/>
        <w:ind w:left="360"/>
        <w:rPr>
          <w:rFonts w:ascii="Arial" w:hAnsi="Arial" w:cs="Arial"/>
          <w:u w:val="single"/>
        </w:rPr>
      </w:pPr>
      <w:r w:rsidRPr="00014D8A">
        <w:rPr>
          <w:rFonts w:ascii="Arial" w:hAnsi="Arial" w:cs="Arial"/>
          <w:u w:val="single"/>
        </w:rPr>
        <w:t xml:space="preserve">Technology </w:t>
      </w:r>
      <w:r w:rsidR="006D48CF" w:rsidRPr="00014D8A">
        <w:rPr>
          <w:rFonts w:ascii="Arial" w:hAnsi="Arial" w:cs="Arial"/>
          <w:u w:val="single"/>
        </w:rPr>
        <w:t>Updates</w:t>
      </w:r>
      <w:r w:rsidRPr="00014D8A">
        <w:rPr>
          <w:rFonts w:ascii="Arial" w:hAnsi="Arial" w:cs="Arial"/>
          <w:u w:val="single"/>
        </w:rPr>
        <w:t xml:space="preserve"> </w:t>
      </w:r>
      <w:r w:rsidR="006D48CF">
        <w:rPr>
          <w:rFonts w:ascii="Arial" w:hAnsi="Arial" w:cs="Arial"/>
          <w:u w:val="single"/>
        </w:rPr>
        <w:t>(F. Yun</w:t>
      </w:r>
      <w:r w:rsidR="00B1312D" w:rsidRPr="00014D8A">
        <w:rPr>
          <w:rFonts w:ascii="Arial" w:hAnsi="Arial" w:cs="Arial"/>
          <w:u w:val="single"/>
        </w:rPr>
        <w:t>)</w:t>
      </w:r>
      <w:r w:rsidRPr="00014D8A">
        <w:rPr>
          <w:rFonts w:ascii="Arial" w:hAnsi="Arial" w:cs="Arial"/>
          <w:u w:val="single"/>
        </w:rPr>
        <w:t>:</w:t>
      </w:r>
    </w:p>
    <w:p w14:paraId="461C5F00" w14:textId="77777777" w:rsidR="00B1312D" w:rsidRDefault="00B1312D" w:rsidP="00B1312D">
      <w:pPr>
        <w:pStyle w:val="ListParagraph"/>
        <w:ind w:left="360"/>
        <w:rPr>
          <w:rFonts w:ascii="Arial" w:hAnsi="Arial" w:cs="Arial"/>
        </w:rPr>
      </w:pPr>
    </w:p>
    <w:p w14:paraId="46F86FE0" w14:textId="78130305" w:rsidR="00552DDB" w:rsidRDefault="00B1312D" w:rsidP="004A4BCF">
      <w:pPr>
        <w:pStyle w:val="ListParagraph"/>
        <w:numPr>
          <w:ilvl w:val="0"/>
          <w:numId w:val="4"/>
        </w:numPr>
        <w:rPr>
          <w:rFonts w:ascii="Arial" w:hAnsi="Arial" w:cs="Arial"/>
        </w:rPr>
      </w:pPr>
      <w:r w:rsidRPr="00B1312D">
        <w:rPr>
          <w:rFonts w:ascii="Arial" w:hAnsi="Arial" w:cs="Arial"/>
          <w:b/>
          <w:u w:val="single"/>
        </w:rPr>
        <w:t xml:space="preserve">Follett Integration </w:t>
      </w:r>
      <w:r>
        <w:rPr>
          <w:rFonts w:ascii="Arial" w:hAnsi="Arial" w:cs="Arial"/>
        </w:rPr>
        <w:t xml:space="preserve">    The integration of Sakai with Follett (the campus bookstore) is proceeding and it is anticipated that it </w:t>
      </w:r>
      <w:r w:rsidR="00014D8A">
        <w:rPr>
          <w:rFonts w:ascii="Arial" w:hAnsi="Arial" w:cs="Arial"/>
        </w:rPr>
        <w:t xml:space="preserve">will be ready by </w:t>
      </w:r>
      <w:proofErr w:type="gramStart"/>
      <w:r w:rsidR="00014D8A">
        <w:rPr>
          <w:rFonts w:ascii="Arial" w:hAnsi="Arial" w:cs="Arial"/>
        </w:rPr>
        <w:t>Spring</w:t>
      </w:r>
      <w:proofErr w:type="gramEnd"/>
      <w:r w:rsidR="00014D8A">
        <w:rPr>
          <w:rFonts w:ascii="Arial" w:hAnsi="Arial" w:cs="Arial"/>
        </w:rPr>
        <w:t xml:space="preserve"> 2020. </w:t>
      </w:r>
      <w:r>
        <w:rPr>
          <w:rFonts w:ascii="Arial" w:hAnsi="Arial" w:cs="Arial"/>
        </w:rPr>
        <w:t>This will allow</w:t>
      </w:r>
      <w:r w:rsidR="00C9711F">
        <w:rPr>
          <w:rFonts w:ascii="Arial" w:hAnsi="Arial" w:cs="Arial"/>
        </w:rPr>
        <w:t xml:space="preserve"> </w:t>
      </w:r>
      <w:r>
        <w:rPr>
          <w:rFonts w:ascii="Arial" w:hAnsi="Arial" w:cs="Arial"/>
        </w:rPr>
        <w:t xml:space="preserve">for </w:t>
      </w:r>
      <w:r w:rsidR="00014D8A">
        <w:rPr>
          <w:rFonts w:ascii="Arial" w:hAnsi="Arial" w:cs="Arial"/>
        </w:rPr>
        <w:t xml:space="preserve">faculty and </w:t>
      </w:r>
      <w:r>
        <w:rPr>
          <w:rFonts w:ascii="Arial" w:hAnsi="Arial" w:cs="Arial"/>
        </w:rPr>
        <w:t xml:space="preserve">students to order books needed for their courses directly through Sakai.  </w:t>
      </w:r>
    </w:p>
    <w:p w14:paraId="1255CEF5" w14:textId="66A6C440" w:rsidR="00B1312D" w:rsidRPr="00675C7C" w:rsidRDefault="00B1312D" w:rsidP="004A4BCF">
      <w:pPr>
        <w:pStyle w:val="ListParagraph"/>
        <w:numPr>
          <w:ilvl w:val="0"/>
          <w:numId w:val="4"/>
        </w:numPr>
        <w:rPr>
          <w:rFonts w:ascii="Arial" w:hAnsi="Arial" w:cs="Arial"/>
        </w:rPr>
      </w:pPr>
      <w:r>
        <w:rPr>
          <w:rFonts w:ascii="Arial" w:hAnsi="Arial" w:cs="Arial"/>
          <w:b/>
          <w:u w:val="single"/>
        </w:rPr>
        <w:t xml:space="preserve">Course Evaluation System </w:t>
      </w:r>
      <w:r w:rsidRPr="00B1312D">
        <w:rPr>
          <w:rFonts w:ascii="Arial" w:hAnsi="Arial" w:cs="Arial"/>
        </w:rPr>
        <w:t xml:space="preserve">  It was announced that the contract for </w:t>
      </w:r>
      <w:r>
        <w:rPr>
          <w:rFonts w:ascii="Arial" w:hAnsi="Arial" w:cs="Arial"/>
        </w:rPr>
        <w:t xml:space="preserve">course evaluation with </w:t>
      </w:r>
      <w:r w:rsidRPr="00014D8A">
        <w:rPr>
          <w:rFonts w:ascii="Arial" w:hAnsi="Arial" w:cs="Arial"/>
          <w:i/>
        </w:rPr>
        <w:t xml:space="preserve">Smart </w:t>
      </w:r>
      <w:proofErr w:type="spellStart"/>
      <w:r w:rsidRPr="00014D8A">
        <w:rPr>
          <w:rFonts w:ascii="Arial" w:hAnsi="Arial" w:cs="Arial"/>
          <w:i/>
        </w:rPr>
        <w:t>Evals</w:t>
      </w:r>
      <w:proofErr w:type="spellEnd"/>
      <w:r>
        <w:rPr>
          <w:rFonts w:ascii="Arial" w:hAnsi="Arial" w:cs="Arial"/>
        </w:rPr>
        <w:t xml:space="preserve"> is currently in negotiation with an anticipated launch date of </w:t>
      </w:r>
      <w:proofErr w:type="gramStart"/>
      <w:r>
        <w:rPr>
          <w:rFonts w:ascii="Arial" w:hAnsi="Arial" w:cs="Arial"/>
        </w:rPr>
        <w:t>Fall</w:t>
      </w:r>
      <w:proofErr w:type="gramEnd"/>
      <w:r>
        <w:rPr>
          <w:rFonts w:ascii="Arial" w:hAnsi="Arial" w:cs="Arial"/>
        </w:rPr>
        <w:t xml:space="preserve"> 2019.  </w:t>
      </w:r>
      <w:r w:rsidR="006D48CF">
        <w:rPr>
          <w:rFonts w:ascii="Arial" w:hAnsi="Arial" w:cs="Arial"/>
        </w:rPr>
        <w:t xml:space="preserve">B. Montes </w:t>
      </w:r>
      <w:r w:rsidR="00675C7C">
        <w:rPr>
          <w:rFonts w:ascii="Arial" w:hAnsi="Arial" w:cs="Arial"/>
        </w:rPr>
        <w:t xml:space="preserve">commented on the potential / </w:t>
      </w:r>
      <w:r w:rsidR="00675C7C">
        <w:rPr>
          <w:rFonts w:ascii="Arial" w:hAnsi="Arial" w:cs="Arial"/>
        </w:rPr>
        <w:lastRenderedPageBreak/>
        <w:t xml:space="preserve">process for customization which has yet to be determined.  A suggestion was made that the evaluation tool should be flexible enough to allow for specialized questions regarding technology in the classroom and faculties use of it to enhance learning. </w:t>
      </w:r>
    </w:p>
    <w:p w14:paraId="7564B6A1" w14:textId="0C67DF1D" w:rsidR="00675C7C" w:rsidRDefault="000164F2" w:rsidP="00675C7C">
      <w:pPr>
        <w:pStyle w:val="ListParagraph"/>
        <w:numPr>
          <w:ilvl w:val="0"/>
          <w:numId w:val="4"/>
        </w:numPr>
        <w:rPr>
          <w:rFonts w:ascii="Arial" w:hAnsi="Arial" w:cs="Arial"/>
        </w:rPr>
      </w:pPr>
      <w:r w:rsidRPr="00014D8A">
        <w:rPr>
          <w:rFonts w:ascii="Arial" w:hAnsi="Arial" w:cs="Arial"/>
          <w:b/>
          <w:u w:val="single"/>
        </w:rPr>
        <w:t>Online Survey Tool:</w:t>
      </w:r>
      <w:r w:rsidRPr="00C44A02">
        <w:rPr>
          <w:rFonts w:ascii="Arial" w:hAnsi="Arial" w:cs="Arial"/>
        </w:rPr>
        <w:t xml:space="preserve"> </w:t>
      </w:r>
      <w:r w:rsidR="00B1312D">
        <w:rPr>
          <w:rFonts w:ascii="Arial" w:hAnsi="Arial" w:cs="Arial"/>
        </w:rPr>
        <w:t xml:space="preserve"> </w:t>
      </w:r>
      <w:r w:rsidR="00F635F2">
        <w:rPr>
          <w:rFonts w:ascii="Arial" w:hAnsi="Arial" w:cs="Arial"/>
        </w:rPr>
        <w:t xml:space="preserve">The contract for this tool with </w:t>
      </w:r>
      <w:proofErr w:type="spellStart"/>
      <w:r w:rsidR="00F635F2" w:rsidRPr="00014D8A">
        <w:rPr>
          <w:rFonts w:ascii="Arial" w:hAnsi="Arial" w:cs="Arial"/>
          <w:i/>
        </w:rPr>
        <w:t>Qualtrics</w:t>
      </w:r>
      <w:proofErr w:type="spellEnd"/>
      <w:r w:rsidR="00F635F2" w:rsidRPr="00014D8A">
        <w:rPr>
          <w:rFonts w:ascii="Arial" w:hAnsi="Arial" w:cs="Arial"/>
          <w:i/>
        </w:rPr>
        <w:t xml:space="preserve"> </w:t>
      </w:r>
      <w:r w:rsidR="00F635F2">
        <w:rPr>
          <w:rFonts w:ascii="Arial" w:hAnsi="Arial" w:cs="Arial"/>
        </w:rPr>
        <w:t xml:space="preserve">is also in negotiation with the hope it will be ready for use in </w:t>
      </w:r>
      <w:proofErr w:type="gramStart"/>
      <w:r w:rsidR="00F635F2">
        <w:rPr>
          <w:rFonts w:ascii="Arial" w:hAnsi="Arial" w:cs="Arial"/>
        </w:rPr>
        <w:t>Fall</w:t>
      </w:r>
      <w:proofErr w:type="gramEnd"/>
      <w:r w:rsidR="00F635F2">
        <w:rPr>
          <w:rFonts w:ascii="Arial" w:hAnsi="Arial" w:cs="Arial"/>
        </w:rPr>
        <w:t xml:space="preserve"> 2019. </w:t>
      </w:r>
      <w:r w:rsidR="00675C7C">
        <w:rPr>
          <w:rFonts w:ascii="Arial" w:hAnsi="Arial" w:cs="Arial"/>
        </w:rPr>
        <w:t>One of the benefits of the</w:t>
      </w:r>
      <w:r w:rsidR="00675C7C" w:rsidRPr="00014D8A">
        <w:rPr>
          <w:rFonts w:ascii="Arial" w:hAnsi="Arial" w:cs="Arial"/>
          <w:i/>
        </w:rPr>
        <w:t xml:space="preserve"> </w:t>
      </w:r>
      <w:proofErr w:type="spellStart"/>
      <w:r w:rsidR="00675C7C" w:rsidRPr="00014D8A">
        <w:rPr>
          <w:rFonts w:ascii="Arial" w:hAnsi="Arial" w:cs="Arial"/>
          <w:i/>
        </w:rPr>
        <w:t>Qualtrics</w:t>
      </w:r>
      <w:proofErr w:type="spellEnd"/>
      <w:r w:rsidR="00675C7C">
        <w:rPr>
          <w:rFonts w:ascii="Arial" w:hAnsi="Arial" w:cs="Arial"/>
        </w:rPr>
        <w:t xml:space="preserve"> product is its unlimited licensing potential.  </w:t>
      </w:r>
    </w:p>
    <w:p w14:paraId="79A9CDB3" w14:textId="2E11A6D8" w:rsidR="000164F2" w:rsidRDefault="00014D8A" w:rsidP="00675C7C">
      <w:pPr>
        <w:pStyle w:val="ListParagraph"/>
        <w:numPr>
          <w:ilvl w:val="0"/>
          <w:numId w:val="4"/>
        </w:numPr>
        <w:rPr>
          <w:rFonts w:ascii="Arial" w:hAnsi="Arial" w:cs="Arial"/>
        </w:rPr>
      </w:pPr>
      <w:r>
        <w:rPr>
          <w:rFonts w:ascii="Arial" w:hAnsi="Arial" w:cs="Arial"/>
          <w:b/>
          <w:u w:val="single"/>
        </w:rPr>
        <w:t>Learning Analytics:</w:t>
      </w:r>
      <w:r>
        <w:rPr>
          <w:rFonts w:ascii="Arial" w:hAnsi="Arial" w:cs="Arial"/>
          <w:b/>
        </w:rPr>
        <w:t xml:space="preserve">  </w:t>
      </w:r>
      <w:r w:rsidR="006D48CF">
        <w:rPr>
          <w:rFonts w:ascii="Arial" w:hAnsi="Arial" w:cs="Arial"/>
        </w:rPr>
        <w:t>B. Montes and T. Walker</w:t>
      </w:r>
      <w:r w:rsidR="00675C7C">
        <w:rPr>
          <w:rFonts w:ascii="Arial" w:hAnsi="Arial" w:cs="Arial"/>
        </w:rPr>
        <w:t xml:space="preserve"> described the progress being made with the </w:t>
      </w:r>
      <w:r w:rsidR="00134F75">
        <w:rPr>
          <w:rFonts w:ascii="Arial" w:hAnsi="Arial" w:cs="Arial"/>
        </w:rPr>
        <w:t>data warehouse which will allow for faculty to analyze date being collected through Sakai statistics.</w:t>
      </w:r>
      <w:r w:rsidR="00134F75">
        <w:rPr>
          <w:rFonts w:ascii="Arial" w:hAnsi="Arial" w:cs="Arial"/>
          <w:i/>
        </w:rPr>
        <w:t xml:space="preserve">  </w:t>
      </w:r>
      <w:r w:rsidR="006D48CF">
        <w:rPr>
          <w:rFonts w:ascii="Arial" w:hAnsi="Arial" w:cs="Arial"/>
        </w:rPr>
        <w:t>Walker</w:t>
      </w:r>
      <w:r w:rsidR="00134F75">
        <w:rPr>
          <w:rFonts w:ascii="Arial" w:hAnsi="Arial" w:cs="Arial"/>
        </w:rPr>
        <w:t xml:space="preserve"> showed members of the committee how to access information on the ITRS website about this project and how to sign up for Wednesday afternoon consulting sessions wi</w:t>
      </w:r>
      <w:r>
        <w:rPr>
          <w:rFonts w:ascii="Arial" w:hAnsi="Arial" w:cs="Arial"/>
        </w:rPr>
        <w:t>th ITRS staff on how to use these</w:t>
      </w:r>
      <w:r w:rsidR="00134F75">
        <w:rPr>
          <w:rFonts w:ascii="Arial" w:hAnsi="Arial" w:cs="Arial"/>
        </w:rPr>
        <w:t xml:space="preserve"> data to increase awareness regarding student engagement. </w:t>
      </w:r>
      <w:r w:rsidR="006D48CF">
        <w:rPr>
          <w:rFonts w:ascii="Arial" w:hAnsi="Arial" w:cs="Arial"/>
        </w:rPr>
        <w:t xml:space="preserve"> Montes</w:t>
      </w:r>
      <w:r w:rsidR="002931C9">
        <w:rPr>
          <w:rFonts w:ascii="Arial" w:hAnsi="Arial" w:cs="Arial"/>
        </w:rPr>
        <w:t xml:space="preserve"> described the potential for requests for advanced analytics </w:t>
      </w:r>
      <w:r>
        <w:rPr>
          <w:rFonts w:ascii="Arial" w:hAnsi="Arial" w:cs="Arial"/>
        </w:rPr>
        <w:t>by d</w:t>
      </w:r>
      <w:r w:rsidR="0009076A">
        <w:rPr>
          <w:rFonts w:ascii="Arial" w:hAnsi="Arial" w:cs="Arial"/>
        </w:rPr>
        <w:t xml:space="preserve">eans and others </w:t>
      </w:r>
      <w:r w:rsidR="002931C9">
        <w:rPr>
          <w:rFonts w:ascii="Arial" w:hAnsi="Arial" w:cs="Arial"/>
        </w:rPr>
        <w:t xml:space="preserve">to look at all </w:t>
      </w:r>
      <w:r>
        <w:rPr>
          <w:rFonts w:ascii="Arial" w:hAnsi="Arial" w:cs="Arial"/>
        </w:rPr>
        <w:t>course outcomes</w:t>
      </w:r>
      <w:r w:rsidR="0009076A">
        <w:rPr>
          <w:rFonts w:ascii="Arial" w:hAnsi="Arial" w:cs="Arial"/>
        </w:rPr>
        <w:t xml:space="preserve">.  At this point access to data analytics will be given to the instructor of record only but they may change in the future. </w:t>
      </w:r>
    </w:p>
    <w:p w14:paraId="5B91323C" w14:textId="567431AB" w:rsidR="0009076A" w:rsidRDefault="0009076A" w:rsidP="00675C7C">
      <w:pPr>
        <w:pStyle w:val="ListParagraph"/>
        <w:numPr>
          <w:ilvl w:val="0"/>
          <w:numId w:val="4"/>
        </w:numPr>
        <w:rPr>
          <w:rFonts w:ascii="Arial" w:hAnsi="Arial" w:cs="Arial"/>
        </w:rPr>
      </w:pPr>
      <w:r w:rsidRPr="0009076A">
        <w:rPr>
          <w:rFonts w:ascii="Arial" w:hAnsi="Arial" w:cs="Arial"/>
          <w:b/>
          <w:u w:val="single"/>
        </w:rPr>
        <w:t>New Microsoft Tools</w:t>
      </w:r>
      <w:r w:rsidR="00014D8A">
        <w:rPr>
          <w:rFonts w:ascii="Arial" w:hAnsi="Arial" w:cs="Arial"/>
        </w:rPr>
        <w:t xml:space="preserve">:  </w:t>
      </w:r>
      <w:r w:rsidR="007B08C9">
        <w:rPr>
          <w:rFonts w:ascii="Arial" w:hAnsi="Arial" w:cs="Arial"/>
        </w:rPr>
        <w:t>D.</w:t>
      </w:r>
      <w:r>
        <w:rPr>
          <w:rFonts w:ascii="Arial" w:hAnsi="Arial" w:cs="Arial"/>
        </w:rPr>
        <w:t xml:space="preserve"> VonderHeide advised members of the Committee that a report will be presented in the near future detailing some of the new Microsoft tools that will be available to Loyola faculty, staff and students.</w:t>
      </w:r>
    </w:p>
    <w:p w14:paraId="7AB79D65" w14:textId="3E8CF2E1" w:rsidR="00C9711F" w:rsidRDefault="00014D8A" w:rsidP="00C9711F">
      <w:pPr>
        <w:pStyle w:val="ListParagraph"/>
        <w:numPr>
          <w:ilvl w:val="0"/>
          <w:numId w:val="4"/>
        </w:numPr>
        <w:rPr>
          <w:rFonts w:ascii="Arial" w:hAnsi="Arial" w:cs="Arial"/>
        </w:rPr>
      </w:pPr>
      <w:r>
        <w:rPr>
          <w:rFonts w:ascii="Arial" w:hAnsi="Arial" w:cs="Arial"/>
          <w:b/>
          <w:u w:val="single"/>
        </w:rPr>
        <w:t>Just in Time Online:</w:t>
      </w:r>
      <w:r>
        <w:rPr>
          <w:rFonts w:ascii="Arial" w:hAnsi="Arial" w:cs="Arial"/>
          <w:b/>
        </w:rPr>
        <w:t xml:space="preserve">  </w:t>
      </w:r>
      <w:r w:rsidR="006D48CF">
        <w:rPr>
          <w:rFonts w:ascii="Arial" w:hAnsi="Arial" w:cs="Arial"/>
        </w:rPr>
        <w:t xml:space="preserve">B. </w:t>
      </w:r>
      <w:r w:rsidR="0009076A">
        <w:rPr>
          <w:rFonts w:ascii="Arial" w:hAnsi="Arial" w:cs="Arial"/>
        </w:rPr>
        <w:t>Montes announced th</w:t>
      </w:r>
      <w:r w:rsidR="0090185F">
        <w:rPr>
          <w:rFonts w:ascii="Arial" w:hAnsi="Arial" w:cs="Arial"/>
        </w:rPr>
        <w:t xml:space="preserve">at he is optimistic that </w:t>
      </w:r>
      <w:proofErr w:type="gramStart"/>
      <w:r w:rsidR="0090185F">
        <w:rPr>
          <w:rFonts w:ascii="Arial" w:hAnsi="Arial" w:cs="Arial"/>
        </w:rPr>
        <w:t>the  “</w:t>
      </w:r>
      <w:proofErr w:type="gramEnd"/>
      <w:r w:rsidR="0090185F">
        <w:rPr>
          <w:rFonts w:ascii="Arial" w:hAnsi="Arial" w:cs="Arial"/>
        </w:rPr>
        <w:t>J</w:t>
      </w:r>
      <w:r w:rsidR="0009076A">
        <w:rPr>
          <w:rFonts w:ascii="Arial" w:hAnsi="Arial" w:cs="Arial"/>
        </w:rPr>
        <w:t>ust in Time Online”  will be ready for demo next month.</w:t>
      </w:r>
    </w:p>
    <w:p w14:paraId="1005D4CA" w14:textId="77777777" w:rsidR="00014D8A" w:rsidRPr="00014D8A" w:rsidRDefault="00014D8A" w:rsidP="00014D8A">
      <w:pPr>
        <w:pStyle w:val="ListParagraph"/>
        <w:rPr>
          <w:rFonts w:ascii="Arial" w:hAnsi="Arial" w:cs="Arial"/>
        </w:rPr>
      </w:pPr>
    </w:p>
    <w:p w14:paraId="76E7B19E" w14:textId="03AD3E69" w:rsidR="00C9711F" w:rsidRPr="00014D8A" w:rsidRDefault="00AC6230" w:rsidP="00BB419D">
      <w:pPr>
        <w:pStyle w:val="ListParagraph"/>
        <w:numPr>
          <w:ilvl w:val="0"/>
          <w:numId w:val="10"/>
        </w:numPr>
        <w:ind w:left="720"/>
        <w:rPr>
          <w:rFonts w:ascii="Arial" w:hAnsi="Arial" w:cs="Arial"/>
          <w:b/>
        </w:rPr>
      </w:pPr>
      <w:bookmarkStart w:id="0" w:name="_GoBack"/>
      <w:bookmarkEnd w:id="0"/>
      <w:r w:rsidRPr="00C9711F">
        <w:rPr>
          <w:rFonts w:ascii="Arial" w:hAnsi="Arial" w:cs="Arial"/>
          <w:b/>
        </w:rPr>
        <w:t>Informational Sharing</w:t>
      </w:r>
    </w:p>
    <w:p w14:paraId="512452F2" w14:textId="4AF3AED1" w:rsidR="0090185F" w:rsidRDefault="00AC6230" w:rsidP="0090185F">
      <w:pPr>
        <w:pStyle w:val="ListParagraph"/>
        <w:numPr>
          <w:ilvl w:val="0"/>
          <w:numId w:val="9"/>
        </w:numPr>
        <w:rPr>
          <w:rFonts w:ascii="Arial" w:hAnsi="Arial" w:cs="Arial"/>
        </w:rPr>
      </w:pPr>
      <w:r>
        <w:rPr>
          <w:rFonts w:ascii="Arial" w:hAnsi="Arial" w:cs="Arial"/>
          <w:b/>
        </w:rPr>
        <w:t>C</w:t>
      </w:r>
      <w:r w:rsidR="00014D8A">
        <w:rPr>
          <w:rFonts w:ascii="Arial" w:hAnsi="Arial" w:cs="Arial"/>
          <w:b/>
        </w:rPr>
        <w:t>onversion Software:</w:t>
      </w:r>
      <w:r w:rsidR="00014D8A">
        <w:rPr>
          <w:rFonts w:ascii="Arial" w:hAnsi="Arial" w:cs="Arial"/>
        </w:rPr>
        <w:t xml:space="preserve">  </w:t>
      </w:r>
      <w:r w:rsidRPr="00AC6230">
        <w:rPr>
          <w:rFonts w:ascii="Arial" w:hAnsi="Arial" w:cs="Arial"/>
        </w:rPr>
        <w:t>A question was posed</w:t>
      </w:r>
      <w:r>
        <w:rPr>
          <w:rFonts w:ascii="Arial" w:hAnsi="Arial" w:cs="Arial"/>
          <w:b/>
        </w:rPr>
        <w:t xml:space="preserve"> </w:t>
      </w:r>
      <w:r w:rsidRPr="00AC6230">
        <w:rPr>
          <w:rFonts w:ascii="Arial" w:hAnsi="Arial" w:cs="Arial"/>
        </w:rPr>
        <w:t xml:space="preserve">about </w:t>
      </w:r>
      <w:r>
        <w:rPr>
          <w:rFonts w:ascii="Arial" w:hAnsi="Arial" w:cs="Arial"/>
        </w:rPr>
        <w:t>w</w:t>
      </w:r>
      <w:r w:rsidRPr="00AC6230">
        <w:rPr>
          <w:rFonts w:ascii="Arial" w:hAnsi="Arial" w:cs="Arial"/>
        </w:rPr>
        <w:t xml:space="preserve">hether </w:t>
      </w:r>
      <w:r>
        <w:rPr>
          <w:rFonts w:ascii="Arial" w:hAnsi="Arial" w:cs="Arial"/>
        </w:rPr>
        <w:t>anyone knew of a g</w:t>
      </w:r>
      <w:r w:rsidRPr="00AC6230">
        <w:rPr>
          <w:rFonts w:ascii="Arial" w:hAnsi="Arial" w:cs="Arial"/>
        </w:rPr>
        <w:t xml:space="preserve">ood software product </w:t>
      </w:r>
      <w:r>
        <w:rPr>
          <w:rFonts w:ascii="Arial" w:hAnsi="Arial" w:cs="Arial"/>
        </w:rPr>
        <w:t xml:space="preserve">to convert handwriting to text. </w:t>
      </w:r>
      <w:r w:rsidR="0090185F">
        <w:rPr>
          <w:rFonts w:ascii="Arial" w:hAnsi="Arial" w:cs="Arial"/>
        </w:rPr>
        <w:t xml:space="preserve"> The School of Communication was also interested in determining whether it was possible to use sa</w:t>
      </w:r>
      <w:r w:rsidR="00014D8A">
        <w:rPr>
          <w:rFonts w:ascii="Arial" w:hAnsi="Arial" w:cs="Arial"/>
        </w:rPr>
        <w:t>me procedures allowed for final course evaluations</w:t>
      </w:r>
      <w:r w:rsidR="0090185F">
        <w:rPr>
          <w:rFonts w:ascii="Arial" w:hAnsi="Arial" w:cs="Arial"/>
        </w:rPr>
        <w:t xml:space="preserve"> for thos</w:t>
      </w:r>
      <w:r w:rsidR="00014D8A">
        <w:rPr>
          <w:rFonts w:ascii="Arial" w:hAnsi="Arial" w:cs="Arial"/>
        </w:rPr>
        <w:t>e faculty that include mid-term course evaluations</w:t>
      </w:r>
      <w:r w:rsidR="0090185F">
        <w:rPr>
          <w:rFonts w:ascii="Arial" w:hAnsi="Arial" w:cs="Arial"/>
        </w:rPr>
        <w:t xml:space="preserve"> in their classes to allow for anonymity.</w:t>
      </w:r>
      <w:r w:rsidR="006D48CF">
        <w:rPr>
          <w:rFonts w:ascii="Arial" w:hAnsi="Arial" w:cs="Arial"/>
        </w:rPr>
        <w:t xml:space="preserve">  A discussion ensued with B. Montes</w:t>
      </w:r>
      <w:r w:rsidR="0090185F">
        <w:rPr>
          <w:rFonts w:ascii="Arial" w:hAnsi="Arial" w:cs="Arial"/>
        </w:rPr>
        <w:t xml:space="preserve"> indicating that these types of questions would be the type that should be brought before the ATC in order to create an integrated solution to challenges faculty are facing regarding the use of technology.</w:t>
      </w:r>
      <w:r w:rsidR="00014D8A">
        <w:rPr>
          <w:rFonts w:ascii="Arial" w:hAnsi="Arial" w:cs="Arial"/>
        </w:rPr>
        <w:t xml:space="preserve"> Andrius in OIE recommended contacting him about the possibility of setting up mid-term course evaluations.</w:t>
      </w:r>
    </w:p>
    <w:p w14:paraId="3E9A5445" w14:textId="53541A83" w:rsidR="003E7747" w:rsidRDefault="00014D8A" w:rsidP="0090185F">
      <w:pPr>
        <w:pStyle w:val="ListParagraph"/>
        <w:numPr>
          <w:ilvl w:val="0"/>
          <w:numId w:val="9"/>
        </w:numPr>
        <w:rPr>
          <w:rFonts w:ascii="Arial" w:hAnsi="Arial" w:cs="Arial"/>
        </w:rPr>
      </w:pPr>
      <w:r>
        <w:rPr>
          <w:rFonts w:ascii="Arial" w:hAnsi="Arial" w:cs="Arial"/>
          <w:b/>
        </w:rPr>
        <w:t xml:space="preserve">Hyperlinks in Sakai:  </w:t>
      </w:r>
      <w:r w:rsidR="006D48CF">
        <w:rPr>
          <w:rFonts w:ascii="Arial" w:hAnsi="Arial" w:cs="Arial"/>
        </w:rPr>
        <w:t>K. Thomas</w:t>
      </w:r>
      <w:r w:rsidR="0090185F">
        <w:rPr>
          <w:rFonts w:ascii="Arial" w:hAnsi="Arial" w:cs="Arial"/>
        </w:rPr>
        <w:t xml:space="preserve"> asked if color scheme</w:t>
      </w:r>
      <w:r w:rsidR="007B08C9">
        <w:rPr>
          <w:rFonts w:ascii="Arial" w:hAnsi="Arial" w:cs="Arial"/>
        </w:rPr>
        <w:t>s</w:t>
      </w:r>
      <w:r w:rsidR="0090185F">
        <w:rPr>
          <w:rFonts w:ascii="Arial" w:hAnsi="Arial" w:cs="Arial"/>
        </w:rPr>
        <w:t xml:space="preserve"> could be changed </w:t>
      </w:r>
      <w:r w:rsidR="003E7747">
        <w:rPr>
          <w:rFonts w:ascii="Arial" w:hAnsi="Arial" w:cs="Arial"/>
        </w:rPr>
        <w:t>in Sakai to make hyperlinks more visible</w:t>
      </w:r>
      <w:r w:rsidR="007B08C9">
        <w:rPr>
          <w:rFonts w:ascii="Arial" w:hAnsi="Arial" w:cs="Arial"/>
        </w:rPr>
        <w:t>, per accessibility guidelines</w:t>
      </w:r>
      <w:r w:rsidR="003E7747">
        <w:rPr>
          <w:rFonts w:ascii="Arial" w:hAnsi="Arial" w:cs="Arial"/>
        </w:rPr>
        <w:t>.  It was noted that University Marketing has final decision of color schemes used for all Loyola website</w:t>
      </w:r>
      <w:r w:rsidR="007B08C9">
        <w:rPr>
          <w:rFonts w:ascii="Arial" w:hAnsi="Arial" w:cs="Arial"/>
        </w:rPr>
        <w:t>s</w:t>
      </w:r>
      <w:r w:rsidR="003E7747">
        <w:rPr>
          <w:rFonts w:ascii="Arial" w:hAnsi="Arial" w:cs="Arial"/>
        </w:rPr>
        <w:t xml:space="preserve"> and learning tools to ensure consistency with branding efforts.</w:t>
      </w:r>
      <w:r w:rsidR="006D48CF">
        <w:rPr>
          <w:rFonts w:ascii="Arial" w:hAnsi="Arial" w:cs="Arial"/>
        </w:rPr>
        <w:t xml:space="preserve"> B. Montes</w:t>
      </w:r>
      <w:r w:rsidR="007B08C9">
        <w:rPr>
          <w:rFonts w:ascii="Arial" w:hAnsi="Arial" w:cs="Arial"/>
        </w:rPr>
        <w:t xml:space="preserve"> agreed to contact UMC regarding this accessibility question.</w:t>
      </w:r>
    </w:p>
    <w:p w14:paraId="0B4C3D23" w14:textId="30E537F7" w:rsidR="0090185F" w:rsidRDefault="003E7747" w:rsidP="0090185F">
      <w:pPr>
        <w:pStyle w:val="ListParagraph"/>
        <w:numPr>
          <w:ilvl w:val="0"/>
          <w:numId w:val="9"/>
        </w:numPr>
        <w:rPr>
          <w:rFonts w:ascii="Arial" w:hAnsi="Arial" w:cs="Arial"/>
        </w:rPr>
      </w:pPr>
      <w:r>
        <w:rPr>
          <w:rFonts w:ascii="Arial" w:hAnsi="Arial" w:cs="Arial"/>
          <w:b/>
        </w:rPr>
        <w:t>Using Sakai to F</w:t>
      </w:r>
      <w:r w:rsidR="007B08C9">
        <w:rPr>
          <w:rFonts w:ascii="Arial" w:hAnsi="Arial" w:cs="Arial"/>
          <w:b/>
        </w:rPr>
        <w:t xml:space="preserve">acilitate Faculty Award Process:  </w:t>
      </w:r>
      <w:r w:rsidR="006D48CF">
        <w:rPr>
          <w:rFonts w:ascii="Arial" w:hAnsi="Arial" w:cs="Arial"/>
        </w:rPr>
        <w:t>M. Thibeau</w:t>
      </w:r>
      <w:r w:rsidR="00C9711F">
        <w:rPr>
          <w:rFonts w:ascii="Arial" w:hAnsi="Arial" w:cs="Arial"/>
        </w:rPr>
        <w:t xml:space="preserve"> described how F</w:t>
      </w:r>
      <w:r>
        <w:rPr>
          <w:rFonts w:ascii="Arial" w:hAnsi="Arial" w:cs="Arial"/>
        </w:rPr>
        <w:t xml:space="preserve">CIP has used a Sakai project site to make the faculty award process more efficient and transparent.  The site </w:t>
      </w:r>
      <w:r w:rsidR="00C9711F">
        <w:rPr>
          <w:rFonts w:ascii="Arial" w:hAnsi="Arial" w:cs="Arial"/>
        </w:rPr>
        <w:t xml:space="preserve">has </w:t>
      </w:r>
      <w:r>
        <w:rPr>
          <w:rFonts w:ascii="Arial" w:hAnsi="Arial" w:cs="Arial"/>
        </w:rPr>
        <w:t>worked well to facilitate improved communication.</w:t>
      </w:r>
    </w:p>
    <w:p w14:paraId="0F475203" w14:textId="42A24B75" w:rsidR="0090185F" w:rsidRPr="0090185F" w:rsidRDefault="003E7747" w:rsidP="0090185F">
      <w:pPr>
        <w:rPr>
          <w:rFonts w:ascii="Arial" w:hAnsi="Arial" w:cs="Arial"/>
        </w:rPr>
      </w:pPr>
      <w:r>
        <w:rPr>
          <w:rFonts w:ascii="Arial" w:hAnsi="Arial" w:cs="Arial"/>
        </w:rPr>
        <w:lastRenderedPageBreak/>
        <w:t>The next meeting of ATC will be on April 23</w:t>
      </w:r>
      <w:r w:rsidRPr="003E7747">
        <w:rPr>
          <w:rFonts w:ascii="Arial" w:hAnsi="Arial" w:cs="Arial"/>
          <w:vertAlign w:val="superscript"/>
        </w:rPr>
        <w:t>rd</w:t>
      </w:r>
      <w:r>
        <w:rPr>
          <w:rFonts w:ascii="Arial" w:hAnsi="Arial" w:cs="Arial"/>
        </w:rPr>
        <w:t xml:space="preserve"> from 1-2.  After the April meeting we will decide if a May meeting should be scheduled prior to the summer break.  </w:t>
      </w:r>
    </w:p>
    <w:p w14:paraId="03BA702B" w14:textId="77777777" w:rsidR="003E7747" w:rsidRPr="007210CA" w:rsidRDefault="00602E86" w:rsidP="003E7747">
      <w:pPr>
        <w:rPr>
          <w:rFonts w:ascii="Arial" w:hAnsi="Arial" w:cs="Arial"/>
          <w:b/>
        </w:rPr>
      </w:pPr>
      <w:r>
        <w:rPr>
          <w:rFonts w:ascii="Arial" w:hAnsi="Arial" w:cs="Arial"/>
          <w:b/>
        </w:rPr>
        <w:t>IV.</w:t>
      </w:r>
      <w:r w:rsidR="003E7747">
        <w:rPr>
          <w:rFonts w:ascii="Arial" w:hAnsi="Arial" w:cs="Arial"/>
          <w:b/>
        </w:rPr>
        <w:t xml:space="preserve"> </w:t>
      </w:r>
      <w:r w:rsidR="003E7747" w:rsidRPr="0063137A">
        <w:rPr>
          <w:rFonts w:ascii="Arial" w:hAnsi="Arial" w:cs="Arial"/>
          <w:b/>
        </w:rPr>
        <w:t>Other Business</w:t>
      </w:r>
    </w:p>
    <w:p w14:paraId="226DE702" w14:textId="62C82E5F" w:rsidR="003E7747" w:rsidRPr="00C44A02" w:rsidRDefault="003E7747" w:rsidP="003E7747">
      <w:pPr>
        <w:pStyle w:val="ListParagraph"/>
        <w:numPr>
          <w:ilvl w:val="0"/>
          <w:numId w:val="2"/>
        </w:numPr>
        <w:spacing w:after="0" w:line="240" w:lineRule="auto"/>
        <w:rPr>
          <w:b/>
        </w:rPr>
      </w:pPr>
      <w:r w:rsidRPr="0063137A">
        <w:rPr>
          <w:rFonts w:ascii="Arial" w:hAnsi="Arial" w:cs="Arial"/>
        </w:rPr>
        <w:t xml:space="preserve">Next Meeting: </w:t>
      </w:r>
      <w:r>
        <w:rPr>
          <w:rFonts w:ascii="Arial" w:hAnsi="Arial" w:cs="Arial"/>
          <w:szCs w:val="20"/>
        </w:rPr>
        <w:t>Wednesday, April 23rd, 2019, 1-2pm, LSC</w:t>
      </w:r>
      <w:r w:rsidRPr="00C44A02">
        <w:rPr>
          <w:rFonts w:ascii="Arial" w:hAnsi="Arial" w:cs="Arial"/>
        </w:rPr>
        <w:t>, 1-2pm, Cuneo 410</w:t>
      </w:r>
    </w:p>
    <w:p w14:paraId="2BAECB46" w14:textId="675ECE03" w:rsidR="003E7747" w:rsidRPr="00C44A02" w:rsidRDefault="003E7747" w:rsidP="003E7747">
      <w:pPr>
        <w:rPr>
          <w:rFonts w:ascii="Arial" w:hAnsi="Arial" w:cs="Arial"/>
        </w:rPr>
      </w:pPr>
    </w:p>
    <w:p w14:paraId="72A4CFA9" w14:textId="77777777" w:rsidR="00C44A02" w:rsidRDefault="00C44A02" w:rsidP="00C44A02">
      <w:pPr>
        <w:rPr>
          <w:rFonts w:ascii="Arial" w:hAnsi="Arial" w:cs="Arial"/>
        </w:rPr>
      </w:pPr>
    </w:p>
    <w:p w14:paraId="2CDFD54C" w14:textId="7847FCE4" w:rsidR="00C44A02" w:rsidRPr="00C44A02" w:rsidRDefault="00602E86" w:rsidP="003E7747">
      <w:pPr>
        <w:rPr>
          <w:b/>
        </w:rPr>
      </w:pPr>
      <w:r>
        <w:rPr>
          <w:rFonts w:ascii="Arial" w:hAnsi="Arial" w:cs="Arial"/>
          <w:b/>
        </w:rPr>
        <w:tab/>
      </w:r>
    </w:p>
    <w:p w14:paraId="0449D930" w14:textId="77777777" w:rsidR="00C44A02" w:rsidRPr="00C44A02" w:rsidRDefault="00C44A02" w:rsidP="00C44A02">
      <w:pPr>
        <w:rPr>
          <w:rFonts w:ascii="Arial" w:hAnsi="Arial" w:cs="Arial"/>
        </w:rPr>
      </w:pPr>
    </w:p>
    <w:sectPr w:rsidR="00C44A02" w:rsidRPr="00C4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43F4"/>
    <w:multiLevelType w:val="hybridMultilevel"/>
    <w:tmpl w:val="4428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2D54"/>
    <w:multiLevelType w:val="hybridMultilevel"/>
    <w:tmpl w:val="1B420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C41EC"/>
    <w:multiLevelType w:val="hybridMultilevel"/>
    <w:tmpl w:val="A10C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E7326"/>
    <w:multiLevelType w:val="hybridMultilevel"/>
    <w:tmpl w:val="358A5698"/>
    <w:lvl w:ilvl="0" w:tplc="532887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03FA0"/>
    <w:multiLevelType w:val="hybridMultilevel"/>
    <w:tmpl w:val="11BE12E0"/>
    <w:lvl w:ilvl="0" w:tplc="9556B1D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51122"/>
    <w:multiLevelType w:val="hybridMultilevel"/>
    <w:tmpl w:val="4260D9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7005B5E"/>
    <w:multiLevelType w:val="hybridMultilevel"/>
    <w:tmpl w:val="F77E3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8333C"/>
    <w:multiLevelType w:val="hybridMultilevel"/>
    <w:tmpl w:val="7238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A554F"/>
    <w:multiLevelType w:val="hybridMultilevel"/>
    <w:tmpl w:val="3374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0783B"/>
    <w:multiLevelType w:val="hybridMultilevel"/>
    <w:tmpl w:val="7E948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5"/>
  </w:num>
  <w:num w:numId="6">
    <w:abstractNumId w:val="9"/>
  </w:num>
  <w:num w:numId="7">
    <w:abstractNumId w:val="1"/>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7A"/>
    <w:rsid w:val="00014D8A"/>
    <w:rsid w:val="000164F2"/>
    <w:rsid w:val="00033019"/>
    <w:rsid w:val="00061927"/>
    <w:rsid w:val="0006639D"/>
    <w:rsid w:val="0009076A"/>
    <w:rsid w:val="00134F75"/>
    <w:rsid w:val="00261467"/>
    <w:rsid w:val="00266D6D"/>
    <w:rsid w:val="002931C9"/>
    <w:rsid w:val="00354225"/>
    <w:rsid w:val="003E7747"/>
    <w:rsid w:val="004A4BCF"/>
    <w:rsid w:val="00552DDB"/>
    <w:rsid w:val="00594EF1"/>
    <w:rsid w:val="005F522A"/>
    <w:rsid w:val="00602E86"/>
    <w:rsid w:val="00675C7C"/>
    <w:rsid w:val="006D48CF"/>
    <w:rsid w:val="00790597"/>
    <w:rsid w:val="007B08C9"/>
    <w:rsid w:val="007F0B6F"/>
    <w:rsid w:val="00861C3E"/>
    <w:rsid w:val="008D4CD7"/>
    <w:rsid w:val="008F60FD"/>
    <w:rsid w:val="0090185F"/>
    <w:rsid w:val="00911EAD"/>
    <w:rsid w:val="00A2543C"/>
    <w:rsid w:val="00AC6230"/>
    <w:rsid w:val="00B1312D"/>
    <w:rsid w:val="00B6517F"/>
    <w:rsid w:val="00BB419D"/>
    <w:rsid w:val="00C22785"/>
    <w:rsid w:val="00C44A02"/>
    <w:rsid w:val="00C63916"/>
    <w:rsid w:val="00C9711F"/>
    <w:rsid w:val="00D428B5"/>
    <w:rsid w:val="00D5284D"/>
    <w:rsid w:val="00E20EAA"/>
    <w:rsid w:val="00E23D3E"/>
    <w:rsid w:val="00E66945"/>
    <w:rsid w:val="00E87940"/>
    <w:rsid w:val="00E965DB"/>
    <w:rsid w:val="00EC4D7A"/>
    <w:rsid w:val="00F635F2"/>
    <w:rsid w:val="00F72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9ADC1"/>
  <w15:docId w15:val="{21FCB7F3-5B65-42FD-993B-DCFD2A15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Heller</dc:creator>
  <cp:keywords/>
  <dc:description/>
  <cp:lastModifiedBy>D'agostino, Jo Beth</cp:lastModifiedBy>
  <cp:revision>2</cp:revision>
  <cp:lastPrinted>2019-04-01T14:55:00Z</cp:lastPrinted>
  <dcterms:created xsi:type="dcterms:W3CDTF">2019-04-01T14:57:00Z</dcterms:created>
  <dcterms:modified xsi:type="dcterms:W3CDTF">2019-04-01T14:57:00Z</dcterms:modified>
</cp:coreProperties>
</file>